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79FBA" w14:textId="4B4CDD06" w:rsidR="003A6A33" w:rsidRDefault="00761AED" w:rsidP="42F7C1A7">
      <w:pPr>
        <w:ind w:left="2880"/>
        <w:jc w:val="center"/>
        <w:rPr>
          <w:rFonts w:ascii="SassoonInfant" w:hAnsi="SassoonInfant" w:cs="SassoonInfant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A2A215" wp14:editId="07777777">
                <wp:simplePos x="0" y="0"/>
                <wp:positionH relativeFrom="column">
                  <wp:posOffset>7023735</wp:posOffset>
                </wp:positionH>
                <wp:positionV relativeFrom="paragraph">
                  <wp:posOffset>-416560</wp:posOffset>
                </wp:positionV>
                <wp:extent cx="1599565" cy="12217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306DE6" w:rsidRDefault="00306DE6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630434C" wp14:editId="07777777">
                                  <wp:extent cx="1416050" cy="9334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60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4594DA0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style="position:absolute;left:0;text-align:left;margin-left:553.05pt;margin-top:-32.8pt;width:125.95pt;height:96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jr6wEAAMUDAAAOAAAAZHJzL2Uyb0RvYy54bWysU8Fu2zAMvQ/YPwi6L46Dpl2MOEXXIsOA&#10;bh3Q9gNkWbaFWaJAKbGzrx8lJ1m23YpdBFGiHt97pNa3o+nZXqHXYEuez+acKSuh1rYt+evL9sNH&#10;znwQthY9WFXyg/L8dvP+3XpwhVpAB32tkBGI9cXgSt6F4Ios87JTRvgZOGXpsgE0IlCIbVajGAjd&#10;9NliPr/OBsDaIUjlPZ0+TJd8k/CbRsnw1DReBdaXnLiFtGJaq7hmm7UoWhSu0/JIQ7yBhRHaUtEz&#10;1IMIgu1Q/wNltETw0ISZBJNB02ipkgZSk8//UvPcCaeSFjLHu7NN/v/Bym/778h0XfIlZ1YYatGL&#10;GgP7BCO7ie4MzheU9OwoLYx0TF1OSr17BPnDMwv3nbCtukOEoVOiJnZ5fJldPJ1wfASphq9QUxmx&#10;C5CAxgZNtI7MYIROXTqcOxOpyFhyuVotr4mipLt8schvrlLvMlGcnjv04bMCw+Km5EitT/Bi/+hD&#10;pCOKU0qsZmGr+z61v7d/HFBiPEn0I+OJexir8WhHBfWBhCBM00TTT5sO8CdnA01SyS2NOmf9F0tW&#10;rPIrosrCZYCXQXUZCCsJqOSBs2l7H6Zh3TnUbUd1TubfkX1bnYRFnydOR9Y0K0nvca7jMF7GKev3&#10;79v8AgAA//8DAFBLAwQUAAYACAAAACEAWmD3iOAAAAANAQAADwAAAGRycy9kb3ducmV2LnhtbEyP&#10;PU/DMBCGdyT+g3VILKh1UqgVhThVQYKJClEYGN3YOBH2ObKdNvx7rhNs9+oevR/NZvaOHU1MQ0AJ&#10;5bIAZrALekAr4eP9aVEBS1mhVi6gkfBjEmzay4tG1Tqc8M0c99kyMsFUKwl9zmPNeep641VahtEg&#10;/b5C9CqTjJbrqE5k7h1fFYXgXg1ICb0azWNvuu/95CXEaWfvovC7rQufRbp55g/25VXK66t5ew8s&#10;mzn/wXCuT9WhpU6HMKFOzJEuC1ESK2Eh1gLYGbldV7TvQNdKVMDbhv9f0f4CAAD//wMAUEsBAi0A&#10;FAAGAAgAAAAhALaDOJL+AAAA4QEAABMAAAAAAAAAAAAAAAAAAAAAAFtDb250ZW50X1R5cGVzXS54&#10;bWxQSwECLQAUAAYACAAAACEAOP0h/9YAAACUAQAACwAAAAAAAAAAAAAAAAAvAQAAX3JlbHMvLnJl&#10;bHNQSwECLQAUAAYACAAAACEAECbI6+sBAADFAwAADgAAAAAAAAAAAAAAAAAuAgAAZHJzL2Uyb0Rv&#10;Yy54bWxQSwECLQAUAAYACAAAACEAWmD3iOAAAAANAQAADwAAAAAAAAAAAAAAAABFBAAAZHJzL2Rv&#10;d25yZXYueG1sUEsFBgAAAAAEAAQA8wAAAFIFAAAAAA==&#10;">
                <v:textbox style="mso-fit-shape-to-text:t" inset=",7.2pt,,7.2pt">
                  <w:txbxContent>
                    <w:p w:rsidR="00D86BA8" w:rsidRDefault="00761AED" w14:paraId="0A37501D" wp14:textId="77777777">
                      <w:r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03234049" wp14:editId="7777777">
                            <wp:extent cx="1416050" cy="933450"/>
                            <wp:effectExtent l="0" t="0" r="0" b="0"/>
                            <wp:docPr id="83934114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60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49184620" wp14:editId="07777777">
            <wp:simplePos x="0" y="0"/>
            <wp:positionH relativeFrom="column">
              <wp:posOffset>-471170</wp:posOffset>
            </wp:positionH>
            <wp:positionV relativeFrom="paragraph">
              <wp:posOffset>-506095</wp:posOffset>
            </wp:positionV>
            <wp:extent cx="2846070" cy="948690"/>
            <wp:effectExtent l="0" t="0" r="0" b="0"/>
            <wp:wrapNone/>
            <wp:docPr id="4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B59">
        <w:rPr>
          <w:rFonts w:ascii="SassoonInfant" w:hAnsi="SassoonInfant" w:cs="SassoonInfant"/>
          <w:sz w:val="32"/>
          <w:szCs w:val="32"/>
          <w:u w:val="single"/>
        </w:rPr>
        <w:t xml:space="preserve">Year 4 English Planning—WB </w:t>
      </w:r>
      <w:r w:rsidR="38175934">
        <w:rPr>
          <w:rFonts w:ascii="SassoonInfant" w:hAnsi="SassoonInfant" w:cs="SassoonInfant"/>
          <w:sz w:val="32"/>
          <w:szCs w:val="32"/>
          <w:u w:val="single"/>
        </w:rPr>
        <w:t>22nd</w:t>
      </w:r>
      <w:r w:rsidR="00AC1B59">
        <w:rPr>
          <w:rFonts w:ascii="SassoonInfant" w:hAnsi="SassoonInfant" w:cs="SassoonInfant"/>
          <w:sz w:val="32"/>
          <w:szCs w:val="32"/>
          <w:u w:val="single"/>
        </w:rPr>
        <w:t xml:space="preserve"> June</w:t>
      </w:r>
      <w:r w:rsidR="003A6A33">
        <w:rPr>
          <w:rFonts w:ascii="SassoonInfant" w:hAnsi="SassoonInfant" w:cs="SassoonInfant"/>
          <w:sz w:val="32"/>
          <w:szCs w:val="32"/>
          <w:u w:val="single"/>
        </w:rPr>
        <w:br/>
        <w:t xml:space="preserve">Weekly Focus: </w:t>
      </w:r>
      <w:r w:rsidR="004C2240">
        <w:rPr>
          <w:rFonts w:ascii="SassoonInfant" w:hAnsi="SassoonInfant" w:cs="SassoonInfant"/>
          <w:sz w:val="32"/>
          <w:szCs w:val="32"/>
          <w:u w:val="single"/>
        </w:rPr>
        <w:t xml:space="preserve"> Punctuation</w:t>
      </w:r>
    </w:p>
    <w:tbl>
      <w:tblPr>
        <w:tblpPr w:leftFromText="180" w:rightFromText="180" w:vertAnchor="text" w:horzAnchor="margin" w:tblpXSpec="center" w:tblpY="346"/>
        <w:tblW w:w="14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9"/>
        <w:gridCol w:w="12750"/>
      </w:tblGrid>
      <w:tr w:rsidR="00CB5A13" w:rsidRPr="003A6A33" w14:paraId="5E716E0C" w14:textId="77777777" w:rsidTr="42F7C1A7">
        <w:trPr>
          <w:trHeight w:val="494"/>
        </w:trPr>
        <w:tc>
          <w:tcPr>
            <w:tcW w:w="171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DAB6C7B" w14:textId="77777777" w:rsidR="00CB5A13" w:rsidRPr="003A6A33" w:rsidRDefault="00CB5A13" w:rsidP="00CB5A13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23C44BC6" w14:textId="77777777" w:rsidR="00CB5A13" w:rsidRPr="001559BE" w:rsidRDefault="00CB5A13" w:rsidP="00CB5A13">
            <w:pPr>
              <w:spacing w:after="0" w:line="240" w:lineRule="auto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1559BE">
              <w:rPr>
                <w:b/>
                <w:sz w:val="24"/>
                <w:szCs w:val="24"/>
              </w:rPr>
              <w:t xml:space="preserve">Activity </w:t>
            </w:r>
          </w:p>
        </w:tc>
      </w:tr>
      <w:tr w:rsidR="00CB5A13" w:rsidRPr="003A6A33" w14:paraId="1BB8A706" w14:textId="77777777" w:rsidTr="00015D95">
        <w:trPr>
          <w:trHeight w:val="1181"/>
        </w:trPr>
        <w:tc>
          <w:tcPr>
            <w:tcW w:w="171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2C055FC8" w14:textId="77777777" w:rsidR="00CB5A13" w:rsidRPr="003A6A33" w:rsidRDefault="00CB5A13" w:rsidP="00CB5A13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3A6A33">
              <w:rPr>
                <w:sz w:val="22"/>
                <w:szCs w:val="22"/>
              </w:rPr>
              <w:t>Monday</w:t>
            </w:r>
          </w:p>
        </w:tc>
        <w:tc>
          <w:tcPr>
            <w:tcW w:w="1275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1CDBE570" w14:textId="77777777" w:rsidR="007922A6" w:rsidRDefault="00AC1B59" w:rsidP="00792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activity</w:t>
            </w:r>
          </w:p>
          <w:p w14:paraId="2E70EFFE" w14:textId="3C2E6ACA" w:rsidR="007F0956" w:rsidRDefault="0010522F" w:rsidP="00843371">
            <w:pPr>
              <w:pStyle w:val="NoSpacing"/>
              <w:jc w:val="center"/>
              <w:rPr>
                <w:shd w:val="clear" w:color="auto" w:fill="FFFFFF"/>
              </w:rPr>
            </w:pPr>
            <w:r w:rsidRPr="006906D2">
              <w:rPr>
                <w:sz w:val="24"/>
                <w:szCs w:val="24"/>
              </w:rPr>
              <w:t xml:space="preserve">Practise </w:t>
            </w:r>
            <w:r w:rsidR="00843371">
              <w:rPr>
                <w:shd w:val="clear" w:color="auto" w:fill="FFFFFF"/>
              </w:rPr>
              <w:t>Spelling r</w:t>
            </w:r>
            <w:r w:rsidR="00843371" w:rsidRPr="003541DB">
              <w:rPr>
                <w:shd w:val="clear" w:color="auto" w:fill="FFFFFF"/>
              </w:rPr>
              <w:t xml:space="preserve">ule 17 - Words ending with the /g/ sound spelt – </w:t>
            </w:r>
            <w:proofErr w:type="spellStart"/>
            <w:r w:rsidR="00843371" w:rsidRPr="003541DB">
              <w:rPr>
                <w:shd w:val="clear" w:color="auto" w:fill="FFFFFF"/>
              </w:rPr>
              <w:t>gue</w:t>
            </w:r>
            <w:proofErr w:type="spellEnd"/>
            <w:r w:rsidR="00843371" w:rsidRPr="003541DB">
              <w:rPr>
                <w:shd w:val="clear" w:color="auto" w:fill="FFFFFF"/>
              </w:rPr>
              <w:t xml:space="preserve"> and the /k/ sound spelt –</w:t>
            </w:r>
            <w:proofErr w:type="spellStart"/>
            <w:r w:rsidR="00843371" w:rsidRPr="003541DB">
              <w:rPr>
                <w:shd w:val="clear" w:color="auto" w:fill="FFFFFF"/>
              </w:rPr>
              <w:t>que</w:t>
            </w:r>
            <w:proofErr w:type="spellEnd"/>
            <w:r w:rsidR="00843371" w:rsidRPr="003541DB">
              <w:rPr>
                <w:shd w:val="clear" w:color="auto" w:fill="FFFFFF"/>
              </w:rPr>
              <w:t xml:space="preserve"> (French in origin) (e.g. rogue,</w:t>
            </w:r>
            <w:r w:rsidR="009A38B7">
              <w:rPr>
                <w:shd w:val="clear" w:color="auto" w:fill="FFFFFF"/>
              </w:rPr>
              <w:t xml:space="preserve"> </w:t>
            </w:r>
            <w:r w:rsidR="00843371">
              <w:rPr>
                <w:shd w:val="clear" w:color="auto" w:fill="FFFFFF"/>
              </w:rPr>
              <w:t xml:space="preserve">unique, </w:t>
            </w:r>
            <w:proofErr w:type="spellStart"/>
            <w:r w:rsidR="00843371">
              <w:rPr>
                <w:shd w:val="clear" w:color="auto" w:fill="FFFFFF"/>
              </w:rPr>
              <w:t>etc</w:t>
            </w:r>
            <w:proofErr w:type="spellEnd"/>
            <w:r w:rsidR="00843371">
              <w:rPr>
                <w:shd w:val="clear" w:color="auto" w:fill="FFFFFF"/>
              </w:rPr>
              <w:t>)</w:t>
            </w:r>
          </w:p>
          <w:p w14:paraId="7FE2FD74" w14:textId="7847C7FE" w:rsidR="00843371" w:rsidRDefault="00015D95" w:rsidP="00843371">
            <w:pPr>
              <w:pStyle w:val="NoSpacing"/>
              <w:jc w:val="center"/>
            </w:pPr>
            <w:hyperlink r:id="rId11" w:history="1">
              <w:r w:rsidR="00843371" w:rsidRPr="00B24827">
                <w:rPr>
                  <w:rStyle w:val="Hyperlink"/>
                </w:rPr>
                <w:t>https://spellingframe.co.uk/spelling-rule/20/17-Words-ending-with-the-g-sound-spelt–gue-and-the-k-sound-spelt-–que-(French-in-origin</w:t>
              </w:r>
            </w:hyperlink>
            <w:r w:rsidR="00843371" w:rsidRPr="00843371">
              <w:t>)</w:t>
            </w:r>
          </w:p>
          <w:p w14:paraId="132DC36B" w14:textId="77777777" w:rsidR="00843371" w:rsidRDefault="00843371" w:rsidP="00843371">
            <w:pPr>
              <w:pStyle w:val="NoSpacing"/>
              <w:jc w:val="center"/>
              <w:rPr>
                <w:kern w:val="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06DA54F8" w14:textId="77777777" w:rsidR="00843371" w:rsidRPr="006906D2" w:rsidRDefault="00843371" w:rsidP="00843371">
            <w:pPr>
              <w:pStyle w:val="NoSpacing"/>
              <w:rPr>
                <w:kern w:val="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02EB378F" w14:textId="033064C5" w:rsidR="0010522F" w:rsidRPr="00697BFC" w:rsidRDefault="0010522F" w:rsidP="009A38B7">
            <w:pPr>
              <w:tabs>
                <w:tab w:val="left" w:pos="5691"/>
              </w:tabs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B5A13" w:rsidRPr="003A6A33" w14:paraId="38C310E6" w14:textId="77777777" w:rsidTr="42F7C1A7">
        <w:trPr>
          <w:trHeight w:val="842"/>
        </w:trPr>
        <w:tc>
          <w:tcPr>
            <w:tcW w:w="171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0B01928F" w14:textId="422250BD" w:rsidR="00CB5A13" w:rsidRPr="003A6A33" w:rsidRDefault="00CB5A13" w:rsidP="00CB5A13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3A6A33">
              <w:rPr>
                <w:sz w:val="22"/>
                <w:szCs w:val="22"/>
              </w:rPr>
              <w:t>Tuesday</w:t>
            </w:r>
          </w:p>
        </w:tc>
        <w:tc>
          <w:tcPr>
            <w:tcW w:w="1275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691E5273" w14:textId="5E593976" w:rsidR="00585655" w:rsidRDefault="00AC1B59" w:rsidP="0058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 Activity</w:t>
            </w:r>
            <w:r w:rsidR="00843371">
              <w:rPr>
                <w:sz w:val="24"/>
                <w:szCs w:val="24"/>
              </w:rPr>
              <w:t xml:space="preserve"> –Fronted adverbials using a comma</w:t>
            </w:r>
          </w:p>
          <w:p w14:paraId="050CAD6D" w14:textId="77777777" w:rsidR="00385F6B" w:rsidRDefault="003C7B95" w:rsidP="00843371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Watch the video</w:t>
            </w:r>
          </w:p>
          <w:p w14:paraId="5C241DE0" w14:textId="1465D219" w:rsidR="003C7B95" w:rsidRDefault="00015D95" w:rsidP="003C7B95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hyperlink r:id="rId12" w:history="1">
              <w:r w:rsidR="003C7B95" w:rsidRPr="00B24827">
                <w:rPr>
                  <w:rStyle w:val="Hyperlink"/>
                  <w:kern w:val="0"/>
                  <w:sz w:val="24"/>
                  <w:szCs w:val="24"/>
                </w:rPr>
                <w:t>https://www.youtube.com/watch?v=8lOQGyMhp_Q</w:t>
              </w:r>
            </w:hyperlink>
          </w:p>
          <w:p w14:paraId="5AD74BC6" w14:textId="07895FCA" w:rsidR="00306DE6" w:rsidRDefault="00306DE6" w:rsidP="003C7B95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Rewrite the sentences (see resources) with the adverbial at the beginning of the sentence (remember your comma).</w:t>
            </w:r>
          </w:p>
          <w:p w14:paraId="6A05A809" w14:textId="0F521CB6" w:rsidR="003C7B95" w:rsidRPr="00697BFC" w:rsidRDefault="003C7B95" w:rsidP="003C7B95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B5A13" w:rsidRPr="003A6A33" w14:paraId="10786930" w14:textId="77777777" w:rsidTr="42F7C1A7">
        <w:trPr>
          <w:trHeight w:val="890"/>
        </w:trPr>
        <w:tc>
          <w:tcPr>
            <w:tcW w:w="171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1FB9E9A5" w14:textId="5265E226" w:rsidR="00AC1B59" w:rsidRDefault="00CB5A13" w:rsidP="00CB5A13">
            <w:pPr>
              <w:spacing w:after="0" w:line="240" w:lineRule="auto"/>
              <w:rPr>
                <w:sz w:val="22"/>
                <w:szCs w:val="22"/>
              </w:rPr>
            </w:pPr>
            <w:r w:rsidRPr="003A6A33">
              <w:rPr>
                <w:sz w:val="22"/>
                <w:szCs w:val="22"/>
              </w:rPr>
              <w:t>Wednesday</w:t>
            </w:r>
          </w:p>
          <w:p w14:paraId="5A39BBE3" w14:textId="77777777" w:rsidR="00AC1B59" w:rsidRPr="003A6A33" w:rsidRDefault="00AC1B59" w:rsidP="00CB5A13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1127B948" w14:textId="77777777" w:rsidR="00697BFC" w:rsidRDefault="00DA04BF" w:rsidP="008F1D1A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Reading Comprehension Activity</w:t>
            </w:r>
          </w:p>
          <w:p w14:paraId="0EBB6C2D" w14:textId="41CA0F3B" w:rsidR="00DA04BF" w:rsidRPr="00697BFC" w:rsidRDefault="009A38B7" w:rsidP="002E366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Read the </w:t>
            </w:r>
            <w:r w:rsidR="002E366C">
              <w:rPr>
                <w:color w:val="auto"/>
                <w:kern w:val="0"/>
                <w:sz w:val="24"/>
                <w:szCs w:val="24"/>
              </w:rPr>
              <w:t>text The Same but Different</w:t>
            </w:r>
            <w:r>
              <w:rPr>
                <w:color w:val="auto"/>
                <w:kern w:val="0"/>
                <w:sz w:val="24"/>
                <w:szCs w:val="24"/>
              </w:rPr>
              <w:t xml:space="preserve"> and </w:t>
            </w:r>
            <w:r w:rsidR="00DC34FF">
              <w:rPr>
                <w:color w:val="auto"/>
                <w:kern w:val="0"/>
                <w:sz w:val="24"/>
                <w:szCs w:val="24"/>
              </w:rPr>
              <w:t>answer the questions in your book</w:t>
            </w:r>
          </w:p>
        </w:tc>
      </w:tr>
      <w:tr w:rsidR="00DA04BF" w:rsidRPr="003A6A33" w14:paraId="05B9F415" w14:textId="77777777" w:rsidTr="42F7C1A7">
        <w:trPr>
          <w:trHeight w:val="890"/>
        </w:trPr>
        <w:tc>
          <w:tcPr>
            <w:tcW w:w="171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6CAC590F" w14:textId="77777777" w:rsidR="00DA04BF" w:rsidRPr="003A6A33" w:rsidRDefault="002C1D49" w:rsidP="00CB5A1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1275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0A27B48B" w14:textId="77777777" w:rsidR="00DA04BF" w:rsidRPr="00697BFC" w:rsidRDefault="00DA04BF" w:rsidP="00DA0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Activity</w:t>
            </w:r>
          </w:p>
          <w:p w14:paraId="0D795198" w14:textId="77777777" w:rsidR="00DA04BF" w:rsidRDefault="00DA04BF" w:rsidP="00463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Complete a piece of writing </w:t>
            </w:r>
            <w:r w:rsidR="0046356A">
              <w:rPr>
                <w:color w:val="auto"/>
                <w:kern w:val="0"/>
                <w:sz w:val="24"/>
                <w:szCs w:val="24"/>
              </w:rPr>
              <w:t>from</w:t>
            </w:r>
            <w:r>
              <w:rPr>
                <w:color w:val="auto"/>
                <w:kern w:val="0"/>
                <w:sz w:val="24"/>
                <w:szCs w:val="24"/>
              </w:rPr>
              <w:t xml:space="preserve"> the Foundation planning</w:t>
            </w:r>
          </w:p>
        </w:tc>
      </w:tr>
      <w:tr w:rsidR="00CB5A13" w:rsidRPr="003A6A33" w14:paraId="6AD9D165" w14:textId="77777777" w:rsidTr="42F7C1A7">
        <w:trPr>
          <w:trHeight w:val="1241"/>
        </w:trPr>
        <w:tc>
          <w:tcPr>
            <w:tcW w:w="171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D26DC16" w14:textId="77777777" w:rsidR="00CB5A13" w:rsidRPr="003A6A33" w:rsidRDefault="00AC1B59" w:rsidP="00CB5A13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1275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7AB36D51" w14:textId="77777777" w:rsidR="00A22F81" w:rsidRDefault="00A22F81" w:rsidP="00697B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Quiz</w:t>
            </w:r>
          </w:p>
          <w:p w14:paraId="37CAADBD" w14:textId="77777777" w:rsidR="00042898" w:rsidRDefault="00042898" w:rsidP="00697B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42F7C1A7">
              <w:rPr>
                <w:sz w:val="24"/>
                <w:szCs w:val="24"/>
              </w:rPr>
              <w:t>Recap your spelling and test yourself</w:t>
            </w:r>
          </w:p>
          <w:p w14:paraId="7985BB4D" w14:textId="75D7EB4E" w:rsidR="00843371" w:rsidRDefault="00015D95" w:rsidP="00697B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3" w:history="1">
              <w:r w:rsidR="00843371" w:rsidRPr="00B24827">
                <w:rPr>
                  <w:rStyle w:val="Hyperlink"/>
                  <w:sz w:val="24"/>
                  <w:szCs w:val="24"/>
                </w:rPr>
                <w:t>https://spellingframe.co.uk/spelling-rule/20/17-Words-ending-with-the-g-sound-spelt–gue-and-the-k-sound-spelt-–que-(French-in-origin</w:t>
              </w:r>
            </w:hyperlink>
            <w:r w:rsidR="00843371" w:rsidRPr="00843371">
              <w:rPr>
                <w:sz w:val="24"/>
                <w:szCs w:val="24"/>
              </w:rPr>
              <w:t>)</w:t>
            </w:r>
          </w:p>
          <w:p w14:paraId="41C8F396" w14:textId="77777777" w:rsidR="00071126" w:rsidRPr="00697BFC" w:rsidRDefault="00071126" w:rsidP="000711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05AA4D3" w14:textId="1532F1F6" w:rsidR="00015D95" w:rsidRDefault="00761AED" w:rsidP="00042898">
      <w:pPr>
        <w:jc w:val="both"/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C5F92E" wp14:editId="735DCBA6">
                <wp:simplePos x="0" y="0"/>
                <wp:positionH relativeFrom="column">
                  <wp:posOffset>-443865</wp:posOffset>
                </wp:positionH>
                <wp:positionV relativeFrom="paragraph">
                  <wp:posOffset>4714240</wp:posOffset>
                </wp:positionV>
                <wp:extent cx="926465" cy="977265"/>
                <wp:effectExtent l="0" t="0" r="0" b="0"/>
                <wp:wrapTight wrapText="bothSides">
                  <wp:wrapPolygon edited="0">
                    <wp:start x="592" y="561"/>
                    <wp:lineTo x="592" y="20211"/>
                    <wp:lineTo x="20134" y="20211"/>
                    <wp:lineTo x="20134" y="561"/>
                    <wp:lineTo x="592" y="561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3D3EC" w14:textId="77777777" w:rsidR="00306DE6" w:rsidRDefault="00306DE6">
                            <w:r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:lang w:val="en-US" w:eastAsia="en-US"/>
                              </w:rPr>
                              <w:drawing>
                                <wp:inline distT="0" distB="0" distL="0" distR="0" wp14:anchorId="05363F3D" wp14:editId="07777777">
                                  <wp:extent cx="743585" cy="6889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3585" cy="688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34.9pt;margin-top:371.2pt;width:72.95pt;height:7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YbY64CAAC9BQAADgAAAGRycy9lMm9Eb2MueG1srFRtb5swEP4+af/B8nfKywgBVFK1SZgmdS9S&#10;ux/gYBOsgY1sN9BN++87mySlrSZN2/iA7PP5uXvuHt/l1di16MCU5lIUOLwIMGKikpSLfYG/3pde&#10;ipE2RFDSSsEK/Mg0vlq9fXM59DmLZCNbyhQCEKHzoS9wY0yf+76uGtYRfSF7JuCwlqojBrZq71NF&#10;BkDvWj8KgsQfpKK9khXTGqyb6RCvHH5ds8p8rmvNDGoLDLkZ91fuv7N/f3VJ8r0ifcOrYxrkL7Lo&#10;CBcQ9Ay1IYagB8VfQXW8UlLL2lxUsvNlXfOKOQ7AJgxesLlrSM8cFyiO7s9l0v8Ptvp0+KIQpwV+&#10;h5EgHbTono0G3cgRpbY6Q69zcLrrwc2MYIYuO6a6v5XVN42EXDdE7Nm1UnJoGKGQXWhv+rOrE462&#10;ILvho6QQhjwY6YDGWnW2dFAMBOjQpcdzZ2wqFRizKImTBUYVHGXLZQRrG4Hkp8u90uY9kx2yiwIr&#10;aLwDJ4dbbSbXk4uNJWTJ2xbsJG/FMwNgThYIDVftmU3C9fJHFmTbdJvGXhwlWy8OKPWuy3XsJWW4&#10;XGzebdbrTfjTxg3jvOGUMmHDnHQVxn/Wt6PCJ0WclaVly6mFsylptd+tW4UOBHRduu9YkJmb/zwN&#10;Vy/g8oJSGMXBTZR5ZZIuvbiOF162DFIvCLObLAniLN6UzyndcsH+nRIaoJOLaDFp6bfcAve95kby&#10;jhuYHC3vCpyenUhuFbgV1LXWEN5O61kpbPpPpYB2nxrt9GolOonVjLvRPQwnZqvlnaSPIGAlQWCg&#10;Uph6sGik+o7RABOkwAJGHEbtBwFPIAvj2A6c+UbNN7v5hogKgApsMJqWazMNqYde8X0DcU6P7hqe&#10;TcmdpJ9yOj42mBGO2XGe2SE03zuvp6m7+gUAAP//AwBQSwMEFAAGAAgAAAAhALrNpzLgAAAACgEA&#10;AA8AAABkcnMvZG93bnJldi54bWxMj81OwzAQhO9IvIO1SFxQ67REbhuyqQoSnKgQhQNHN16cCP9E&#10;ttOGt8ec4Dia0cw39Xayhp0oxN47hMW8AEau9ap3GuH97XG2BhaTdEoa7wjhmyJsm8uLWlbKn90r&#10;nQ5Js1ziYiURupSGivPYdmRlnPuBXPY+fbAyZRk0V0Gec7k1fFkUglvZu7zQyYEeOmq/DqNFCONe&#10;l0HY/c74jyLePPF7/fyCeH017e6AJZrSXxh+8TM6NJnp6EenIjMIM7HJ6AlhVS5LYDmxEgtgR4T1&#10;RtwCb2r+/0LzAwAA//8DAFBLAQItABQABgAIAAAAIQDkmcPA+wAAAOEBAAATAAAAAAAAAAAAAAAA&#10;AAAAAABbQ29udGVudF9UeXBlc10ueG1sUEsBAi0AFAAGAAgAAAAhACOyauHXAAAAlAEAAAsAAAAA&#10;AAAAAAAAAAAALAEAAF9yZWxzLy5yZWxzUEsBAi0AFAAGAAgAAAAhAKc2G2OuAgAAvQUAAA4AAAAA&#10;AAAAAAAAAAAALAIAAGRycy9lMm9Eb2MueG1sUEsBAi0AFAAGAAgAAAAhALrNpzLgAAAACgEAAA8A&#10;AAAAAAAAAAAAAAAABgUAAGRycy9kb3ducmV2LnhtbFBLBQYAAAAABAAEAPMAAAATBgAAAAA=&#10;" filled="f" stroked="f">
                <v:textbox style="mso-fit-shape-to-text:t" inset=",7.2pt,,7.2pt">
                  <w:txbxContent>
                    <w:p w14:paraId="72A3D3EC" w14:textId="77777777" w:rsidR="00306DE6" w:rsidRDefault="00306DE6">
                      <w:r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:lang w:val="en-US" w:eastAsia="en-US"/>
                        </w:rPr>
                        <w:drawing>
                          <wp:inline distT="0" distB="0" distL="0" distR="0" wp14:anchorId="05363F3D" wp14:editId="07777777">
                            <wp:extent cx="743585" cy="6889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3585" cy="688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42898" w:rsidRPr="0010522F">
        <w:rPr>
          <w:b/>
          <w:color w:val="auto"/>
          <w:kern w:val="0"/>
          <w:sz w:val="24"/>
          <w:szCs w:val="24"/>
        </w:rPr>
        <w:t xml:space="preserve">Reading </w:t>
      </w:r>
      <w:r w:rsidR="00042898">
        <w:rPr>
          <w:color w:val="auto"/>
          <w:kern w:val="0"/>
          <w:sz w:val="24"/>
          <w:szCs w:val="24"/>
        </w:rPr>
        <w:t>–</w:t>
      </w:r>
      <w:r w:rsidR="00015D95">
        <w:rPr>
          <w:color w:val="auto"/>
          <w:kern w:val="0"/>
          <w:sz w:val="24"/>
          <w:szCs w:val="24"/>
        </w:rPr>
        <w:t xml:space="preserve"> Read Time </w:t>
      </w:r>
      <w:bookmarkStart w:id="0" w:name="_GoBack"/>
      <w:bookmarkEnd w:id="0"/>
      <w:r w:rsidR="00015D95">
        <w:rPr>
          <w:color w:val="auto"/>
          <w:kern w:val="0"/>
          <w:sz w:val="24"/>
          <w:szCs w:val="24"/>
        </w:rPr>
        <w:t xml:space="preserve">Zone from the Oxford Owl </w:t>
      </w:r>
      <w:proofErr w:type="spellStart"/>
      <w:r w:rsidR="00015D95">
        <w:rPr>
          <w:color w:val="auto"/>
          <w:kern w:val="0"/>
          <w:sz w:val="24"/>
          <w:szCs w:val="24"/>
        </w:rPr>
        <w:t>elibrary</w:t>
      </w:r>
      <w:proofErr w:type="spellEnd"/>
      <w:r w:rsidR="00015D95">
        <w:rPr>
          <w:color w:val="auto"/>
          <w:kern w:val="0"/>
          <w:sz w:val="24"/>
          <w:szCs w:val="24"/>
        </w:rPr>
        <w:t xml:space="preserve"> </w:t>
      </w:r>
      <w:hyperlink r:id="rId15" w:history="1">
        <w:r w:rsidR="00015D95" w:rsidRPr="00CB2331">
          <w:rPr>
            <w:rStyle w:val="Hyperlink"/>
            <w:kern w:val="0"/>
            <w:sz w:val="24"/>
            <w:szCs w:val="24"/>
          </w:rPr>
          <w:t>https://www.oxfordowl.co.uk/api/interactives/30563.html</w:t>
        </w:r>
      </w:hyperlink>
    </w:p>
    <w:p w14:paraId="2B8119E7" w14:textId="77777777" w:rsidR="00015D95" w:rsidRPr="00015D95" w:rsidRDefault="00015D95" w:rsidP="00042898">
      <w:pPr>
        <w:jc w:val="both"/>
        <w:rPr>
          <w:color w:val="auto"/>
          <w:kern w:val="0"/>
          <w:sz w:val="24"/>
          <w:szCs w:val="24"/>
        </w:rPr>
      </w:pPr>
    </w:p>
    <w:p w14:paraId="0E27B00A" w14:textId="77777777" w:rsidR="00042898" w:rsidRDefault="00042898" w:rsidP="004042B7">
      <w:pPr>
        <w:rPr>
          <w:color w:val="auto"/>
          <w:kern w:val="0"/>
          <w:sz w:val="24"/>
          <w:szCs w:val="24"/>
        </w:rPr>
      </w:pPr>
    </w:p>
    <w:p w14:paraId="60061E4C" w14:textId="77777777" w:rsidR="003A6A33" w:rsidRDefault="003A6A33" w:rsidP="003A6A33"/>
    <w:sectPr w:rsidR="003A6A33" w:rsidSect="00CB5A13"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assoonInfant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4A2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33"/>
    <w:rsid w:val="00015D95"/>
    <w:rsid w:val="0002684F"/>
    <w:rsid w:val="00042898"/>
    <w:rsid w:val="00071126"/>
    <w:rsid w:val="000B2071"/>
    <w:rsid w:val="0010522F"/>
    <w:rsid w:val="001559BE"/>
    <w:rsid w:val="002C1D49"/>
    <w:rsid w:val="002E366C"/>
    <w:rsid w:val="00304D9E"/>
    <w:rsid w:val="00306DE6"/>
    <w:rsid w:val="00385F6B"/>
    <w:rsid w:val="003A6A33"/>
    <w:rsid w:val="003C7B95"/>
    <w:rsid w:val="004042B7"/>
    <w:rsid w:val="0046356A"/>
    <w:rsid w:val="004C2240"/>
    <w:rsid w:val="00565AEE"/>
    <w:rsid w:val="00585655"/>
    <w:rsid w:val="005B2156"/>
    <w:rsid w:val="006435F2"/>
    <w:rsid w:val="006906D2"/>
    <w:rsid w:val="00697BFC"/>
    <w:rsid w:val="00701168"/>
    <w:rsid w:val="00747F36"/>
    <w:rsid w:val="00761AED"/>
    <w:rsid w:val="007922A6"/>
    <w:rsid w:val="007C5C90"/>
    <w:rsid w:val="007F0956"/>
    <w:rsid w:val="00843371"/>
    <w:rsid w:val="008B1E76"/>
    <w:rsid w:val="008F1D1A"/>
    <w:rsid w:val="009265C0"/>
    <w:rsid w:val="0096239B"/>
    <w:rsid w:val="009A38B7"/>
    <w:rsid w:val="009A6C45"/>
    <w:rsid w:val="009D5FC7"/>
    <w:rsid w:val="00A22F81"/>
    <w:rsid w:val="00AC1B59"/>
    <w:rsid w:val="00B030F4"/>
    <w:rsid w:val="00B4183D"/>
    <w:rsid w:val="00B61330"/>
    <w:rsid w:val="00BE54A6"/>
    <w:rsid w:val="00CB5A13"/>
    <w:rsid w:val="00D86BA8"/>
    <w:rsid w:val="00DA04BF"/>
    <w:rsid w:val="00DA08ED"/>
    <w:rsid w:val="00DC34FF"/>
    <w:rsid w:val="00E14A26"/>
    <w:rsid w:val="00EC2C17"/>
    <w:rsid w:val="00ED1759"/>
    <w:rsid w:val="38175934"/>
    <w:rsid w:val="42F7C1A7"/>
    <w:rsid w:val="47B38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7D478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30F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C1B5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71"/>
    <w:rPr>
      <w:rFonts w:ascii="Lucida Grande" w:hAnsi="Lucida Grande" w:cs="Lucida Grande"/>
      <w:color w:val="000000"/>
      <w:kern w:val="28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843371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30F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C1B5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71"/>
    <w:rPr>
      <w:rFonts w:ascii="Lucida Grande" w:hAnsi="Lucida Grande" w:cs="Lucida Grande"/>
      <w:color w:val="000000"/>
      <w:kern w:val="28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843371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pellingframe.co.uk/spelling-rule/20/17-Words-ending-with-the-g-sound-spelt&#8211;gue-and-the-k-sound-spelt-&#8211;que-(French-in-origin" TargetMode="External"/><Relationship Id="rId12" Type="http://schemas.openxmlformats.org/officeDocument/2006/relationships/hyperlink" Target="https://www.youtube.com/watch?v=8lOQGyMhp_Q" TargetMode="External"/><Relationship Id="rId13" Type="http://schemas.openxmlformats.org/officeDocument/2006/relationships/hyperlink" Target="https://spellingframe.co.uk/spelling-rule/20/17-Words-ending-with-the-g-sound-spelt&#8211;gue-and-the-k-sound-spelt-&#8211;que-(French-in-origin" TargetMode="External"/><Relationship Id="rId14" Type="http://schemas.openxmlformats.org/officeDocument/2006/relationships/image" Target="media/image3.png"/><Relationship Id="rId15" Type="http://schemas.openxmlformats.org/officeDocument/2006/relationships/hyperlink" Target="https://www.oxfordowl.co.uk/api/interactives/30563.html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3" ma:contentTypeDescription="Create a new document." ma:contentTypeScope="" ma:versionID="cffb6478566b477439fcebf646ba432f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df64e88f2d12d1f6fc2c3d31e3b138f6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0374A-8CFE-4884-842D-B31EBCBF3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f809-905b-478b-940b-99b0c6b26089"/>
    <ds:schemaRef ds:uri="1de51f59-aa51-465f-a7f7-69105ce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3234C-54A1-41BC-892F-8BD3405F92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Wetherell [ Our Lady of Lourdes RCVA ]</dc:creator>
  <cp:keywords/>
  <dc:description/>
  <cp:lastModifiedBy>Kelly Smith</cp:lastModifiedBy>
  <cp:revision>4</cp:revision>
  <dcterms:created xsi:type="dcterms:W3CDTF">2020-06-16T20:52:00Z</dcterms:created>
  <dcterms:modified xsi:type="dcterms:W3CDTF">2020-06-21T18:47:00Z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