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4EE2" w14:textId="5CB2E2B6" w:rsidR="003A6A33" w:rsidRPr="00686F0F" w:rsidRDefault="00E72CDE" w:rsidP="00A03C5E">
      <w:pPr>
        <w:pStyle w:val="Heading1"/>
        <w:rPr>
          <w:sz w:val="22"/>
          <w:szCs w:val="22"/>
        </w:rPr>
      </w:pPr>
      <w:r w:rsidRPr="00686F0F">
        <w:rPr>
          <w:rFonts w:ascii="Times New Roman" w:hAnsi="Times New Roman"/>
          <w:noProof/>
          <w:color w:val="auto"/>
          <w:kern w:val="0"/>
          <w:sz w:val="22"/>
          <w:szCs w:val="22"/>
        </w:rPr>
        <w:drawing>
          <wp:anchor distT="0" distB="0" distL="114300" distR="114300" simplePos="0" relativeHeight="251658240" behindDoc="0" locked="0" layoutInCell="1" allowOverlap="1" wp14:anchorId="52722F6F" wp14:editId="07777777">
            <wp:simplePos x="0" y="0"/>
            <wp:positionH relativeFrom="column">
              <wp:posOffset>-471170</wp:posOffset>
            </wp:positionH>
            <wp:positionV relativeFrom="paragraph">
              <wp:posOffset>-506095</wp:posOffset>
            </wp:positionV>
            <wp:extent cx="2846070" cy="948690"/>
            <wp:effectExtent l="0" t="0" r="0" b="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60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F0B" w:rsidRPr="00686F0F">
        <w:rPr>
          <w:sz w:val="22"/>
          <w:szCs w:val="22"/>
        </w:rPr>
        <w:t xml:space="preserve">               Class 5</w:t>
      </w:r>
      <w:r w:rsidR="003A6A33" w:rsidRPr="00686F0F">
        <w:rPr>
          <w:sz w:val="22"/>
          <w:szCs w:val="22"/>
        </w:rPr>
        <w:t xml:space="preserve"> Maths Planning—WB </w:t>
      </w:r>
      <w:r w:rsidR="00990A29">
        <w:rPr>
          <w:sz w:val="22"/>
          <w:szCs w:val="22"/>
        </w:rPr>
        <w:t>8</w:t>
      </w:r>
      <w:r w:rsidR="00C252FC">
        <w:rPr>
          <w:sz w:val="22"/>
          <w:szCs w:val="22"/>
        </w:rPr>
        <w:t>.6.2020</w:t>
      </w:r>
      <w:r w:rsidR="003A6A33" w:rsidRPr="00686F0F">
        <w:rPr>
          <w:sz w:val="22"/>
          <w:szCs w:val="22"/>
        </w:rPr>
        <w:br/>
      </w:r>
      <w:r w:rsidR="004F7F0B" w:rsidRPr="00686F0F">
        <w:rPr>
          <w:sz w:val="22"/>
          <w:szCs w:val="22"/>
        </w:rPr>
        <w:t xml:space="preserve">               </w:t>
      </w:r>
      <w:r w:rsidR="003A6A33" w:rsidRPr="00686F0F">
        <w:rPr>
          <w:sz w:val="22"/>
          <w:szCs w:val="22"/>
        </w:rPr>
        <w:t>Weekly Focus:</w:t>
      </w:r>
      <w:r w:rsidR="003D36BB">
        <w:rPr>
          <w:sz w:val="22"/>
          <w:szCs w:val="22"/>
        </w:rPr>
        <w:t xml:space="preserve"> </w:t>
      </w:r>
      <w:r w:rsidR="00990A29">
        <w:rPr>
          <w:sz w:val="22"/>
          <w:szCs w:val="22"/>
        </w:rPr>
        <w:t>Subtracting whole numbers</w:t>
      </w:r>
    </w:p>
    <w:tbl>
      <w:tblPr>
        <w:tblpPr w:leftFromText="180" w:rightFromText="180" w:vertAnchor="text" w:horzAnchor="margin" w:tblpXSpec="center" w:tblpY="346"/>
        <w:tblW w:w="14524" w:type="dxa"/>
        <w:tblLayout w:type="fixed"/>
        <w:tblCellMar>
          <w:left w:w="0" w:type="dxa"/>
          <w:right w:w="0" w:type="dxa"/>
        </w:tblCellMar>
        <w:tblLook w:val="0000" w:firstRow="0" w:lastRow="0" w:firstColumn="0" w:lastColumn="0" w:noHBand="0" w:noVBand="0"/>
      </w:tblPr>
      <w:tblGrid>
        <w:gridCol w:w="1725"/>
        <w:gridCol w:w="12799"/>
      </w:tblGrid>
      <w:tr w:rsidR="00CB5A13" w:rsidRPr="00686F0F" w14:paraId="5E716E0C" w14:textId="77777777" w:rsidTr="5807F167">
        <w:trPr>
          <w:trHeight w:val="499"/>
        </w:trPr>
        <w:tc>
          <w:tcPr>
            <w:tcW w:w="1725" w:type="dxa"/>
            <w:tcBorders>
              <w:top w:val="single" w:sz="8" w:space="0" w:color="0070C0"/>
              <w:left w:val="single" w:sz="8" w:space="0" w:color="0070C0"/>
              <w:bottom w:val="single" w:sz="8" w:space="0" w:color="0070C0"/>
              <w:right w:val="single" w:sz="8" w:space="0" w:color="0070C0"/>
            </w:tcBorders>
          </w:tcPr>
          <w:p w14:paraId="672A6659" w14:textId="77777777" w:rsidR="00CB5A13" w:rsidRPr="00686F0F" w:rsidRDefault="00CB5A13" w:rsidP="00CB5A13">
            <w:pPr>
              <w:spacing w:after="0" w:line="240" w:lineRule="auto"/>
              <w:rPr>
                <w:color w:val="auto"/>
                <w:kern w:val="0"/>
                <w:sz w:val="22"/>
                <w:szCs w:val="22"/>
              </w:rPr>
            </w:pPr>
          </w:p>
        </w:tc>
        <w:tc>
          <w:tcPr>
            <w:tcW w:w="12799" w:type="dxa"/>
            <w:tcBorders>
              <w:top w:val="single" w:sz="8" w:space="0" w:color="0070C0"/>
              <w:left w:val="single" w:sz="8" w:space="0" w:color="0070C0"/>
              <w:bottom w:val="single" w:sz="8" w:space="0" w:color="0070C0"/>
              <w:right w:val="single" w:sz="8" w:space="0" w:color="0070C0"/>
            </w:tcBorders>
          </w:tcPr>
          <w:p w14:paraId="23C44BC6" w14:textId="77777777" w:rsidR="00CB5A13" w:rsidRPr="00686F0F" w:rsidRDefault="00CB5A13" w:rsidP="00CB5A13">
            <w:pPr>
              <w:spacing w:after="0" w:line="240" w:lineRule="auto"/>
              <w:jc w:val="center"/>
              <w:rPr>
                <w:color w:val="auto"/>
                <w:kern w:val="0"/>
                <w:sz w:val="22"/>
                <w:szCs w:val="22"/>
              </w:rPr>
            </w:pPr>
            <w:r w:rsidRPr="00686F0F">
              <w:rPr>
                <w:sz w:val="22"/>
                <w:szCs w:val="22"/>
              </w:rPr>
              <w:t xml:space="preserve">Activity </w:t>
            </w:r>
          </w:p>
        </w:tc>
      </w:tr>
      <w:tr w:rsidR="00CB5A13" w:rsidRPr="00686F0F" w14:paraId="3B24DD61" w14:textId="77777777" w:rsidTr="5807F167">
        <w:trPr>
          <w:trHeight w:val="742"/>
        </w:trPr>
        <w:tc>
          <w:tcPr>
            <w:tcW w:w="1725" w:type="dxa"/>
            <w:tcBorders>
              <w:top w:val="single" w:sz="8" w:space="0" w:color="0070C0"/>
              <w:left w:val="single" w:sz="8" w:space="0" w:color="0070C0"/>
              <w:bottom w:val="single" w:sz="8" w:space="0" w:color="0070C0"/>
              <w:right w:val="single" w:sz="8" w:space="0" w:color="0070C0"/>
            </w:tcBorders>
          </w:tcPr>
          <w:p w14:paraId="2C055FC8" w14:textId="77777777" w:rsidR="00CB5A13" w:rsidRPr="00686F0F" w:rsidRDefault="00CB5A13" w:rsidP="00CB5A13">
            <w:pPr>
              <w:spacing w:after="0" w:line="240" w:lineRule="auto"/>
              <w:rPr>
                <w:color w:val="auto"/>
                <w:kern w:val="0"/>
                <w:sz w:val="22"/>
                <w:szCs w:val="22"/>
              </w:rPr>
            </w:pPr>
            <w:r w:rsidRPr="00686F0F">
              <w:rPr>
                <w:sz w:val="22"/>
                <w:szCs w:val="22"/>
              </w:rPr>
              <w:t>Monday</w:t>
            </w:r>
          </w:p>
        </w:tc>
        <w:tc>
          <w:tcPr>
            <w:tcW w:w="12799" w:type="dxa"/>
            <w:tcBorders>
              <w:top w:val="single" w:sz="8" w:space="0" w:color="0070C0"/>
              <w:left w:val="single" w:sz="8" w:space="0" w:color="0070C0"/>
              <w:bottom w:val="single" w:sz="8" w:space="0" w:color="0070C0"/>
              <w:right w:val="single" w:sz="8" w:space="0" w:color="0070C0"/>
            </w:tcBorders>
          </w:tcPr>
          <w:p w14:paraId="76BC1D59" w14:textId="1FA17992" w:rsidR="00CB5A13" w:rsidRPr="00042E80" w:rsidRDefault="5807F167" w:rsidP="00042E80">
            <w:pPr>
              <w:rPr>
                <w:sz w:val="22"/>
                <w:szCs w:val="22"/>
              </w:rPr>
            </w:pPr>
            <w:r w:rsidRPr="5807F167">
              <w:rPr>
                <w:sz w:val="22"/>
                <w:szCs w:val="22"/>
              </w:rPr>
              <w:t xml:space="preserve">Mental Maths </w:t>
            </w:r>
            <w:r w:rsidR="00194AB2">
              <w:rPr>
                <w:sz w:val="22"/>
                <w:szCs w:val="22"/>
              </w:rPr>
              <w:t>–</w:t>
            </w:r>
            <w:r w:rsidR="00AA6456">
              <w:rPr>
                <w:sz w:val="22"/>
                <w:szCs w:val="22"/>
              </w:rPr>
              <w:t xml:space="preserve">  </w:t>
            </w:r>
            <w:r w:rsidR="00AA6456">
              <w:rPr>
                <w:sz w:val="22"/>
                <w:szCs w:val="22"/>
              </w:rPr>
              <w:t xml:space="preserve">Try the Daily 10 Maths Challenges! I would like you to select level 5 and choose </w:t>
            </w:r>
            <w:r w:rsidR="00AA6456">
              <w:rPr>
                <w:sz w:val="22"/>
                <w:szCs w:val="22"/>
              </w:rPr>
              <w:t>subtraction, followed by subtracting 5 digits</w:t>
            </w:r>
            <w:r w:rsidR="00AA6456">
              <w:rPr>
                <w:sz w:val="22"/>
                <w:szCs w:val="22"/>
              </w:rPr>
              <w:t xml:space="preserve">. You can choose how long to spend on each question! </w:t>
            </w:r>
            <w:hyperlink r:id="rId5" w:history="1">
              <w:r w:rsidR="00AA6456">
                <w:rPr>
                  <w:rStyle w:val="Hyperlink"/>
                </w:rPr>
                <w:t>https://www.topmarks.co.uk/maths-games/daily10</w:t>
              </w:r>
            </w:hyperlink>
          </w:p>
        </w:tc>
      </w:tr>
      <w:tr w:rsidR="00CB5A13" w:rsidRPr="00686F0F" w14:paraId="3EFCEA9E" w14:textId="77777777" w:rsidTr="5807F167">
        <w:trPr>
          <w:trHeight w:val="1045"/>
        </w:trPr>
        <w:tc>
          <w:tcPr>
            <w:tcW w:w="1725" w:type="dxa"/>
            <w:tcBorders>
              <w:top w:val="single" w:sz="8" w:space="0" w:color="0070C0"/>
              <w:left w:val="single" w:sz="8" w:space="0" w:color="0070C0"/>
              <w:bottom w:val="single" w:sz="8" w:space="0" w:color="0070C0"/>
              <w:right w:val="single" w:sz="8" w:space="0" w:color="0070C0"/>
            </w:tcBorders>
          </w:tcPr>
          <w:p w14:paraId="0B01928F" w14:textId="77777777" w:rsidR="00CB5A13" w:rsidRPr="00686F0F" w:rsidRDefault="00CB5A13" w:rsidP="00CB5A13">
            <w:pPr>
              <w:spacing w:after="0" w:line="240" w:lineRule="auto"/>
              <w:rPr>
                <w:color w:val="auto"/>
                <w:kern w:val="0"/>
                <w:sz w:val="22"/>
                <w:szCs w:val="22"/>
              </w:rPr>
            </w:pPr>
            <w:r w:rsidRPr="00686F0F">
              <w:rPr>
                <w:sz w:val="22"/>
                <w:szCs w:val="22"/>
              </w:rPr>
              <w:t>Tuesday</w:t>
            </w:r>
          </w:p>
        </w:tc>
        <w:tc>
          <w:tcPr>
            <w:tcW w:w="12799" w:type="dxa"/>
            <w:tcBorders>
              <w:top w:val="single" w:sz="8" w:space="0" w:color="0070C0"/>
              <w:left w:val="single" w:sz="8" w:space="0" w:color="0070C0"/>
              <w:bottom w:val="single" w:sz="8" w:space="0" w:color="0070C0"/>
              <w:right w:val="single" w:sz="8" w:space="0" w:color="0070C0"/>
            </w:tcBorders>
          </w:tcPr>
          <w:p w14:paraId="436797BC" w14:textId="1D353EC2" w:rsidR="00E02A34" w:rsidRPr="00686F0F" w:rsidRDefault="5807F167" w:rsidP="004F7F0B">
            <w:pPr>
              <w:rPr>
                <w:sz w:val="22"/>
                <w:szCs w:val="22"/>
              </w:rPr>
            </w:pPr>
            <w:r w:rsidRPr="5807F167">
              <w:rPr>
                <w:sz w:val="22"/>
                <w:szCs w:val="22"/>
              </w:rPr>
              <w:t xml:space="preserve">Activity 1 </w:t>
            </w:r>
            <w:r w:rsidR="001E37ED">
              <w:rPr>
                <w:sz w:val="22"/>
                <w:szCs w:val="22"/>
              </w:rPr>
              <w:t xml:space="preserve">– Have a go at the subtraction questions (See Maths 8.6.2020 – Resources – Activity 1). Don’t forget to exchange when your subtraction would end in a negative number (e.g. you can’t do 4 – 5, so you would need to exchange by borrowing 10 from the number next door). There is no need to print the questions off, you can write the subtractions and answers straight into your books. </w:t>
            </w:r>
          </w:p>
        </w:tc>
      </w:tr>
      <w:tr w:rsidR="00CB5A13" w:rsidRPr="00686F0F" w14:paraId="30E02C66" w14:textId="77777777" w:rsidTr="5807F167">
        <w:trPr>
          <w:trHeight w:val="899"/>
        </w:trPr>
        <w:tc>
          <w:tcPr>
            <w:tcW w:w="1725" w:type="dxa"/>
            <w:tcBorders>
              <w:top w:val="single" w:sz="8" w:space="0" w:color="0070C0"/>
              <w:left w:val="single" w:sz="8" w:space="0" w:color="0070C0"/>
              <w:bottom w:val="single" w:sz="8" w:space="0" w:color="0070C0"/>
              <w:right w:val="single" w:sz="8" w:space="0" w:color="0070C0"/>
            </w:tcBorders>
          </w:tcPr>
          <w:p w14:paraId="1FB9E9A5" w14:textId="77777777" w:rsidR="00CB5A13" w:rsidRPr="00686F0F" w:rsidRDefault="00CB5A13" w:rsidP="00CB5A13">
            <w:pPr>
              <w:spacing w:after="0" w:line="240" w:lineRule="auto"/>
              <w:rPr>
                <w:color w:val="auto"/>
                <w:kern w:val="0"/>
                <w:sz w:val="22"/>
                <w:szCs w:val="22"/>
              </w:rPr>
            </w:pPr>
            <w:r w:rsidRPr="00686F0F">
              <w:rPr>
                <w:sz w:val="22"/>
                <w:szCs w:val="22"/>
              </w:rPr>
              <w:t>Wednesday</w:t>
            </w:r>
          </w:p>
        </w:tc>
        <w:tc>
          <w:tcPr>
            <w:tcW w:w="12799" w:type="dxa"/>
            <w:tcBorders>
              <w:top w:val="single" w:sz="8" w:space="0" w:color="0070C0"/>
              <w:left w:val="single" w:sz="8" w:space="0" w:color="0070C0"/>
              <w:bottom w:val="single" w:sz="8" w:space="0" w:color="0070C0"/>
              <w:right w:val="single" w:sz="8" w:space="0" w:color="0070C0"/>
            </w:tcBorders>
          </w:tcPr>
          <w:p w14:paraId="23486EB0" w14:textId="1B9942A6" w:rsidR="00391A9D" w:rsidRPr="00686F0F" w:rsidRDefault="5807F167" w:rsidP="005C4E8D">
            <w:pPr>
              <w:rPr>
                <w:sz w:val="22"/>
                <w:szCs w:val="22"/>
              </w:rPr>
            </w:pPr>
            <w:r w:rsidRPr="5807F167">
              <w:rPr>
                <w:sz w:val="22"/>
                <w:szCs w:val="22"/>
              </w:rPr>
              <w:t xml:space="preserve">Activity 2 </w:t>
            </w:r>
            <w:r w:rsidR="009B672D">
              <w:rPr>
                <w:sz w:val="22"/>
                <w:szCs w:val="22"/>
              </w:rPr>
              <w:t>–</w:t>
            </w:r>
            <w:r w:rsidR="00990A29">
              <w:rPr>
                <w:sz w:val="22"/>
                <w:szCs w:val="22"/>
              </w:rPr>
              <w:t xml:space="preserve"> </w:t>
            </w:r>
            <w:r w:rsidR="009B672D">
              <w:rPr>
                <w:sz w:val="22"/>
                <w:szCs w:val="22"/>
              </w:rPr>
              <w:t>Try the subtraction questions (See Maths 8.6.2020 – Resources – Activity 2). Remember to exchange when you need to. Although there are more digits to subtract today the method is still the same!</w:t>
            </w:r>
          </w:p>
        </w:tc>
      </w:tr>
      <w:tr w:rsidR="00CB5A13" w:rsidRPr="00686F0F" w14:paraId="1751AEA7" w14:textId="77777777" w:rsidTr="00380A8A">
        <w:trPr>
          <w:trHeight w:val="2202"/>
        </w:trPr>
        <w:tc>
          <w:tcPr>
            <w:tcW w:w="1725" w:type="dxa"/>
            <w:tcBorders>
              <w:top w:val="single" w:sz="8" w:space="0" w:color="0070C0"/>
              <w:left w:val="single" w:sz="8" w:space="0" w:color="0070C0"/>
              <w:bottom w:val="single" w:sz="8" w:space="0" w:color="0070C0"/>
              <w:right w:val="single" w:sz="8" w:space="0" w:color="0070C0"/>
            </w:tcBorders>
          </w:tcPr>
          <w:p w14:paraId="6CAC590F" w14:textId="77777777" w:rsidR="00CB5A13" w:rsidRPr="00686F0F" w:rsidRDefault="00CB5A13" w:rsidP="00CB5A13">
            <w:pPr>
              <w:spacing w:after="0" w:line="240" w:lineRule="auto"/>
              <w:rPr>
                <w:color w:val="auto"/>
                <w:kern w:val="0"/>
                <w:sz w:val="22"/>
                <w:szCs w:val="22"/>
              </w:rPr>
            </w:pPr>
            <w:r w:rsidRPr="00686F0F">
              <w:rPr>
                <w:sz w:val="22"/>
                <w:szCs w:val="22"/>
              </w:rPr>
              <w:t>Thursday</w:t>
            </w:r>
          </w:p>
        </w:tc>
        <w:tc>
          <w:tcPr>
            <w:tcW w:w="12799" w:type="dxa"/>
            <w:tcBorders>
              <w:top w:val="single" w:sz="8" w:space="0" w:color="0070C0"/>
              <w:left w:val="single" w:sz="8" w:space="0" w:color="0070C0"/>
              <w:bottom w:val="single" w:sz="8" w:space="0" w:color="0070C0"/>
              <w:right w:val="single" w:sz="8" w:space="0" w:color="0070C0"/>
            </w:tcBorders>
          </w:tcPr>
          <w:p w14:paraId="1AFD0BAC" w14:textId="53B0BA55" w:rsidR="00AD79EF" w:rsidRDefault="00391A9D" w:rsidP="00AD79EF">
            <w:pPr>
              <w:spacing w:after="0" w:line="240" w:lineRule="auto"/>
              <w:rPr>
                <w:color w:val="auto"/>
                <w:kern w:val="0"/>
                <w:sz w:val="22"/>
                <w:szCs w:val="22"/>
              </w:rPr>
            </w:pPr>
            <w:r>
              <w:rPr>
                <w:color w:val="auto"/>
                <w:kern w:val="0"/>
                <w:sz w:val="22"/>
                <w:szCs w:val="22"/>
              </w:rPr>
              <w:t xml:space="preserve">Activity 3 </w:t>
            </w:r>
            <w:r w:rsidR="00194AB2">
              <w:rPr>
                <w:color w:val="auto"/>
                <w:kern w:val="0"/>
                <w:sz w:val="22"/>
                <w:szCs w:val="22"/>
              </w:rPr>
              <w:t>–</w:t>
            </w:r>
            <w:r>
              <w:rPr>
                <w:color w:val="auto"/>
                <w:kern w:val="0"/>
                <w:sz w:val="22"/>
                <w:szCs w:val="22"/>
              </w:rPr>
              <w:t xml:space="preserve"> </w:t>
            </w:r>
            <w:r w:rsidR="009B672D">
              <w:rPr>
                <w:color w:val="auto"/>
                <w:kern w:val="0"/>
                <w:sz w:val="22"/>
                <w:szCs w:val="22"/>
              </w:rPr>
              <w:t xml:space="preserve">Try to complete the subtraction word problems (See Maths 8.6.2020 – Resources – Activity 3). BE CAREFUL! – Some of the questions have put “useless” information in that you don’t need to find the answer. </w:t>
            </w:r>
          </w:p>
          <w:p w14:paraId="1C75FEF8" w14:textId="77777777" w:rsidR="009B672D" w:rsidRDefault="009B672D" w:rsidP="00AD79EF">
            <w:pPr>
              <w:spacing w:after="0" w:line="240" w:lineRule="auto"/>
              <w:rPr>
                <w:color w:val="auto"/>
                <w:kern w:val="0"/>
                <w:sz w:val="22"/>
                <w:szCs w:val="22"/>
              </w:rPr>
            </w:pPr>
          </w:p>
          <w:p w14:paraId="3DE936A8" w14:textId="03773ABB" w:rsidR="009B672D" w:rsidRDefault="009B672D" w:rsidP="00AD79EF">
            <w:pPr>
              <w:spacing w:after="0" w:line="240" w:lineRule="auto"/>
              <w:rPr>
                <w:color w:val="auto"/>
                <w:kern w:val="0"/>
                <w:sz w:val="22"/>
                <w:szCs w:val="22"/>
              </w:rPr>
            </w:pPr>
            <w:r>
              <w:rPr>
                <w:color w:val="auto"/>
                <w:kern w:val="0"/>
                <w:sz w:val="22"/>
                <w:szCs w:val="22"/>
              </w:rPr>
              <w:t xml:space="preserve">e.g. Mr McPhail is 181cm tall and his wife Kate is 165cm tall. </w:t>
            </w:r>
            <w:r w:rsidRPr="00380A8A">
              <w:rPr>
                <w:color w:val="auto"/>
                <w:kern w:val="0"/>
                <w:sz w:val="22"/>
                <w:szCs w:val="22"/>
              </w:rPr>
              <w:t xml:space="preserve">Their friend Tom is 142cm tall. </w:t>
            </w:r>
            <w:r>
              <w:rPr>
                <w:color w:val="auto"/>
                <w:kern w:val="0"/>
                <w:sz w:val="22"/>
                <w:szCs w:val="22"/>
              </w:rPr>
              <w:t>What is the difference in height between Mr McPhail and Kate?</w:t>
            </w:r>
          </w:p>
          <w:p w14:paraId="646A7818" w14:textId="77777777" w:rsidR="00380A8A" w:rsidRDefault="00380A8A" w:rsidP="00AD79EF">
            <w:pPr>
              <w:spacing w:after="0" w:line="240" w:lineRule="auto"/>
              <w:rPr>
                <w:color w:val="auto"/>
                <w:kern w:val="0"/>
                <w:sz w:val="22"/>
                <w:szCs w:val="22"/>
              </w:rPr>
            </w:pPr>
          </w:p>
          <w:p w14:paraId="08BDED77" w14:textId="64C7EA0A" w:rsidR="009B672D" w:rsidRPr="00391A9D" w:rsidRDefault="009B672D" w:rsidP="00AD79EF">
            <w:pPr>
              <w:spacing w:after="0" w:line="240" w:lineRule="auto"/>
              <w:rPr>
                <w:color w:val="auto"/>
                <w:kern w:val="0"/>
                <w:sz w:val="22"/>
                <w:szCs w:val="22"/>
              </w:rPr>
            </w:pPr>
            <w:r>
              <w:rPr>
                <w:color w:val="auto"/>
                <w:kern w:val="0"/>
                <w:sz w:val="22"/>
                <w:szCs w:val="22"/>
              </w:rPr>
              <w:t xml:space="preserve"> The question </w:t>
            </w:r>
            <w:r w:rsidR="004606DF">
              <w:rPr>
                <w:color w:val="auto"/>
                <w:kern w:val="0"/>
                <w:sz w:val="22"/>
                <w:szCs w:val="22"/>
              </w:rPr>
              <w:t xml:space="preserve">above wants to know the difference between my height and Kate’s height. Tom’s height </w:t>
            </w:r>
            <w:r w:rsidR="00380A8A">
              <w:rPr>
                <w:color w:val="auto"/>
                <w:kern w:val="0"/>
                <w:sz w:val="22"/>
                <w:szCs w:val="22"/>
              </w:rPr>
              <w:t>is not relevant to the question – it has been included to trick you!</w:t>
            </w:r>
          </w:p>
          <w:p w14:paraId="5A6FEEA9" w14:textId="658FE159" w:rsidR="00391A9D" w:rsidRPr="00391A9D" w:rsidRDefault="00391A9D" w:rsidP="00686F0F">
            <w:pPr>
              <w:spacing w:after="0" w:line="240" w:lineRule="auto"/>
              <w:rPr>
                <w:color w:val="auto"/>
                <w:kern w:val="0"/>
                <w:sz w:val="22"/>
                <w:szCs w:val="22"/>
              </w:rPr>
            </w:pPr>
          </w:p>
        </w:tc>
      </w:tr>
      <w:tr w:rsidR="00CB5A13" w:rsidRPr="00686F0F" w14:paraId="451E13E2" w14:textId="77777777" w:rsidTr="5807F167">
        <w:trPr>
          <w:trHeight w:val="818"/>
        </w:trPr>
        <w:tc>
          <w:tcPr>
            <w:tcW w:w="1725" w:type="dxa"/>
            <w:tcBorders>
              <w:top w:val="single" w:sz="8" w:space="0" w:color="0070C0"/>
              <w:left w:val="single" w:sz="8" w:space="0" w:color="0070C0"/>
              <w:bottom w:val="single" w:sz="8" w:space="0" w:color="0070C0"/>
              <w:right w:val="single" w:sz="8" w:space="0" w:color="0070C0"/>
            </w:tcBorders>
          </w:tcPr>
          <w:p w14:paraId="5D26DC16" w14:textId="77777777" w:rsidR="00CB5A13" w:rsidRPr="00686F0F" w:rsidRDefault="00CB5A13" w:rsidP="00CB5A13">
            <w:pPr>
              <w:spacing w:after="0" w:line="240" w:lineRule="auto"/>
              <w:rPr>
                <w:color w:val="auto"/>
                <w:kern w:val="0"/>
                <w:sz w:val="22"/>
                <w:szCs w:val="22"/>
              </w:rPr>
            </w:pPr>
            <w:r w:rsidRPr="00686F0F">
              <w:rPr>
                <w:sz w:val="22"/>
                <w:szCs w:val="22"/>
              </w:rPr>
              <w:t>Friday</w:t>
            </w:r>
          </w:p>
        </w:tc>
        <w:tc>
          <w:tcPr>
            <w:tcW w:w="12799" w:type="dxa"/>
            <w:tcBorders>
              <w:top w:val="single" w:sz="8" w:space="0" w:color="0070C0"/>
              <w:left w:val="single" w:sz="8" w:space="0" w:color="0070C0"/>
              <w:bottom w:val="single" w:sz="8" w:space="0" w:color="0070C0"/>
              <w:right w:val="single" w:sz="8" w:space="0" w:color="0070C0"/>
            </w:tcBorders>
          </w:tcPr>
          <w:p w14:paraId="5DAB6C7B" w14:textId="725C7D85" w:rsidR="00CB5A13" w:rsidRPr="00686F0F" w:rsidRDefault="5807F167" w:rsidP="00990A29">
            <w:pPr>
              <w:rPr>
                <w:color w:val="auto"/>
                <w:kern w:val="0"/>
                <w:sz w:val="22"/>
                <w:szCs w:val="22"/>
              </w:rPr>
            </w:pPr>
            <w:r w:rsidRPr="5807F167">
              <w:rPr>
                <w:sz w:val="22"/>
                <w:szCs w:val="22"/>
              </w:rPr>
              <w:t xml:space="preserve">Friday </w:t>
            </w:r>
            <w:r w:rsidRPr="00BA2137">
              <w:rPr>
                <w:sz w:val="22"/>
                <w:szCs w:val="22"/>
              </w:rPr>
              <w:t xml:space="preserve">Quiz </w:t>
            </w:r>
            <w:r w:rsidR="00BA2137" w:rsidRPr="00BA2137">
              <w:rPr>
                <w:sz w:val="22"/>
                <w:szCs w:val="22"/>
              </w:rPr>
              <w:t>–</w:t>
            </w:r>
            <w:r w:rsidRPr="00BA2137">
              <w:rPr>
                <w:sz w:val="22"/>
                <w:szCs w:val="22"/>
              </w:rPr>
              <w:t xml:space="preserve"> </w:t>
            </w:r>
            <w:r w:rsidR="00BA2137" w:rsidRPr="00BA2137">
              <w:rPr>
                <w:sz w:val="22"/>
                <w:szCs w:val="22"/>
              </w:rPr>
              <w:t xml:space="preserve">Have a go at the subtraction quiz. </w:t>
            </w:r>
            <w:hyperlink r:id="rId6" w:history="1">
              <w:r w:rsidR="00BA2137" w:rsidRPr="00BA2137">
                <w:rPr>
                  <w:rStyle w:val="Hyperlink"/>
                  <w:sz w:val="22"/>
                  <w:szCs w:val="22"/>
                </w:rPr>
                <w:t>https://uk.ixl.com/math/year-5/subtract-numbers-with-five-digits-or-more</w:t>
              </w:r>
            </w:hyperlink>
            <w:r w:rsidR="00BA2137" w:rsidRPr="00BA2137">
              <w:rPr>
                <w:sz w:val="22"/>
                <w:szCs w:val="22"/>
              </w:rPr>
              <w:t xml:space="preserve"> You can have lots of goes because ev</w:t>
            </w:r>
            <w:r w:rsidR="00BA2137">
              <w:rPr>
                <w:sz w:val="22"/>
                <w:szCs w:val="22"/>
              </w:rPr>
              <w:t>e</w:t>
            </w:r>
            <w:r w:rsidR="00BA2137" w:rsidRPr="00BA2137">
              <w:rPr>
                <w:sz w:val="22"/>
                <w:szCs w:val="22"/>
              </w:rPr>
              <w:t>ry</w:t>
            </w:r>
            <w:r w:rsidR="00BA2137">
              <w:rPr>
                <w:sz w:val="22"/>
                <w:szCs w:val="22"/>
              </w:rPr>
              <w:t xml:space="preserve"> </w:t>
            </w:r>
            <w:r w:rsidR="00BA2137" w:rsidRPr="00BA2137">
              <w:rPr>
                <w:sz w:val="22"/>
                <w:szCs w:val="22"/>
              </w:rPr>
              <w:t>time you reload the page it creates new questions!</w:t>
            </w:r>
          </w:p>
        </w:tc>
      </w:tr>
    </w:tbl>
    <w:p w14:paraId="3AE8D05E" w14:textId="64A835BB" w:rsidR="003A6A33" w:rsidRPr="00686F0F" w:rsidRDefault="003A6A33">
      <w:pPr>
        <w:jc w:val="center"/>
        <w:rPr>
          <w:color w:val="auto"/>
          <w:kern w:val="0"/>
          <w:sz w:val="22"/>
          <w:szCs w:val="22"/>
        </w:rPr>
      </w:pPr>
    </w:p>
    <w:p w14:paraId="02EB378F" w14:textId="24222904" w:rsidR="003A6A33" w:rsidRPr="00686F0F" w:rsidRDefault="00380A8A" w:rsidP="003A6A33">
      <w:pPr>
        <w:rPr>
          <w:sz w:val="22"/>
          <w:szCs w:val="22"/>
        </w:rPr>
      </w:pPr>
      <w:r w:rsidRPr="00686F0F">
        <w:rPr>
          <w:rFonts w:ascii="Times New Roman" w:hAnsi="Times New Roman" w:cs="Times New Roman"/>
          <w:noProof/>
          <w:color w:val="auto"/>
          <w:kern w:val="0"/>
          <w:sz w:val="22"/>
          <w:szCs w:val="22"/>
        </w:rPr>
        <w:drawing>
          <wp:anchor distT="0" distB="0" distL="114300" distR="114300" simplePos="0" relativeHeight="251657216" behindDoc="0" locked="0" layoutInCell="1" allowOverlap="1" wp14:anchorId="5EE5AAFE" wp14:editId="0CBA9C47">
            <wp:simplePos x="0" y="0"/>
            <wp:positionH relativeFrom="column">
              <wp:posOffset>5518150</wp:posOffset>
            </wp:positionH>
            <wp:positionV relativeFrom="paragraph">
              <wp:posOffset>4340860</wp:posOffset>
            </wp:positionV>
            <wp:extent cx="3253740" cy="1285941"/>
            <wp:effectExtent l="0" t="0" r="3810" b="9525"/>
            <wp:wrapNone/>
            <wp:docPr id="3" name="Picture 3" descr="Mathematics Word Free Vector Art - (37 Free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ematics Word Free Vector Art - (37 Free Downloa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740" cy="128594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6A33" w:rsidRPr="00686F0F" w:rsidSect="00CB5A13">
      <w:pgSz w:w="15840" w:h="12240" w:orient="landscape"/>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33"/>
    <w:rsid w:val="00042E80"/>
    <w:rsid w:val="00194AB2"/>
    <w:rsid w:val="001E37ED"/>
    <w:rsid w:val="00380A8A"/>
    <w:rsid w:val="00391A9D"/>
    <w:rsid w:val="003A6A33"/>
    <w:rsid w:val="003D36BB"/>
    <w:rsid w:val="004606DF"/>
    <w:rsid w:val="004C2BB6"/>
    <w:rsid w:val="004F7F0B"/>
    <w:rsid w:val="0054529F"/>
    <w:rsid w:val="005C4E8D"/>
    <w:rsid w:val="006629C6"/>
    <w:rsid w:val="00686F0F"/>
    <w:rsid w:val="006B7A5A"/>
    <w:rsid w:val="00990A29"/>
    <w:rsid w:val="009B672D"/>
    <w:rsid w:val="00A03C5E"/>
    <w:rsid w:val="00AA6456"/>
    <w:rsid w:val="00AD79EF"/>
    <w:rsid w:val="00B30B26"/>
    <w:rsid w:val="00BA2137"/>
    <w:rsid w:val="00C252FC"/>
    <w:rsid w:val="00CB5A13"/>
    <w:rsid w:val="00E02A34"/>
    <w:rsid w:val="00E434EB"/>
    <w:rsid w:val="00E72CDE"/>
    <w:rsid w:val="00F46388"/>
    <w:rsid w:val="5807F1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DFFB4"/>
  <w14:defaultImageDpi w14:val="0"/>
  <w15:docId w15:val="{195E9FFE-C693-48EC-AD11-82269F91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lang w:eastAsia="en-GB"/>
    </w:rPr>
  </w:style>
  <w:style w:type="paragraph" w:styleId="Heading1">
    <w:name w:val="heading 1"/>
    <w:basedOn w:val="Normal"/>
    <w:next w:val="Normal"/>
    <w:link w:val="Heading1Char"/>
    <w:uiPriority w:val="9"/>
    <w:qFormat/>
    <w:rsid w:val="00A03C5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3C5E"/>
    <w:rPr>
      <w:rFonts w:ascii="Calibri Light" w:eastAsia="Times New Roman" w:hAnsi="Calibri Light" w:cs="Times New Roman"/>
      <w:b/>
      <w:bCs/>
      <w:color w:val="000000"/>
      <w:kern w:val="32"/>
      <w:sz w:val="32"/>
      <w:szCs w:val="32"/>
    </w:rPr>
  </w:style>
  <w:style w:type="character" w:styleId="Hyperlink">
    <w:name w:val="Hyperlink"/>
    <w:uiPriority w:val="99"/>
    <w:unhideWhenUsed/>
    <w:rsid w:val="004F7F0B"/>
    <w:rPr>
      <w:color w:val="0000FF"/>
      <w:u w:val="single"/>
    </w:rPr>
  </w:style>
  <w:style w:type="character" w:styleId="UnresolvedMention">
    <w:name w:val="Unresolved Mention"/>
    <w:uiPriority w:val="99"/>
    <w:semiHidden/>
    <w:unhideWhenUsed/>
    <w:rsid w:val="00E43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ixl.com/math/year-5/subtract-numbers-with-five-digits-or-more" TargetMode="External"/><Relationship Id="rId5" Type="http://schemas.openxmlformats.org/officeDocument/2006/relationships/hyperlink" Target="https://www.topmarks.co.uk/maths-games/daily1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McPhail</dc:creator>
  <cp:keywords/>
  <dc:description/>
  <cp:lastModifiedBy>Adam McPhail</cp:lastModifiedBy>
  <cp:revision>6</cp:revision>
  <dcterms:created xsi:type="dcterms:W3CDTF">2020-06-01T08:11:00Z</dcterms:created>
  <dcterms:modified xsi:type="dcterms:W3CDTF">2020-06-01T08:43:00Z</dcterms:modified>
</cp:coreProperties>
</file>