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28DF1" w14:textId="77777777" w:rsidR="00D1406E" w:rsidRDefault="00D1406E" w:rsidP="008834A3">
      <w:pPr>
        <w:jc w:val="center"/>
        <w:rPr>
          <w:sz w:val="28"/>
          <w:szCs w:val="28"/>
          <w:u w:val="single"/>
        </w:rPr>
      </w:pPr>
    </w:p>
    <w:p w14:paraId="519C2347" w14:textId="77777777" w:rsidR="006C4BB7" w:rsidRDefault="00D1406E" w:rsidP="008834A3">
      <w:pPr>
        <w:jc w:val="center"/>
        <w:rPr>
          <w:sz w:val="28"/>
          <w:szCs w:val="28"/>
          <w:u w:val="single"/>
        </w:rPr>
      </w:pPr>
      <w:r>
        <w:rPr>
          <w:sz w:val="28"/>
          <w:szCs w:val="28"/>
          <w:u w:val="single"/>
        </w:rPr>
        <w:t xml:space="preserve">Religious Education </w:t>
      </w:r>
    </w:p>
    <w:p w14:paraId="6E0234A1" w14:textId="44CF6BBF" w:rsidR="00D1406E" w:rsidRPr="008834A3" w:rsidRDefault="00D1406E" w:rsidP="008834A3">
      <w:pPr>
        <w:jc w:val="center"/>
        <w:rPr>
          <w:sz w:val="28"/>
          <w:szCs w:val="28"/>
          <w:u w:val="single"/>
        </w:rPr>
      </w:pPr>
      <w:r>
        <w:rPr>
          <w:rStyle w:val="normaltextrun"/>
          <w:rFonts w:ascii="Calibri" w:hAnsi="Calibri" w:cs="Calibri"/>
          <w:color w:val="000000"/>
          <w:shd w:val="clear" w:color="auto" w:fill="FFFFFF"/>
        </w:rPr>
        <w:t>Year: </w:t>
      </w:r>
      <w:r w:rsidR="009E0E34">
        <w:rPr>
          <w:rStyle w:val="normaltextrun"/>
          <w:rFonts w:ascii="Calibri" w:hAnsi="Calibri" w:cs="Calibri"/>
          <w:color w:val="000000"/>
          <w:u w:val="single"/>
          <w:shd w:val="clear" w:color="auto" w:fill="FFFFFF"/>
        </w:rPr>
        <w:t>6</w:t>
      </w:r>
      <w:r>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ab/>
        <w:t>Teacher: </w:t>
      </w:r>
      <w:r>
        <w:rPr>
          <w:rStyle w:val="normaltextrun"/>
          <w:rFonts w:ascii="Calibri" w:hAnsi="Calibri" w:cs="Calibri"/>
          <w:color w:val="000000"/>
          <w:u w:val="single"/>
          <w:shd w:val="clear" w:color="auto" w:fill="FFFFFF"/>
        </w:rPr>
        <w:t>Mr</w:t>
      </w:r>
      <w:r w:rsidR="009E0E34">
        <w:rPr>
          <w:rStyle w:val="normaltextrun"/>
          <w:rFonts w:ascii="Calibri" w:hAnsi="Calibri" w:cs="Calibri"/>
          <w:color w:val="000000"/>
          <w:u w:val="single"/>
          <w:shd w:val="clear" w:color="auto" w:fill="FFFFFF"/>
        </w:rPr>
        <w:t>. Merrington</w:t>
      </w:r>
      <w:r w:rsidRPr="00D1406E">
        <w:rPr>
          <w:rStyle w:val="spellingerror"/>
          <w:rFonts w:ascii="Calibri" w:hAnsi="Calibri" w:cs="Calibri"/>
          <w:color w:val="000000"/>
          <w:shd w:val="clear" w:color="auto" w:fill="FFFFFF"/>
        </w:rPr>
        <w:tab/>
      </w:r>
      <w:r>
        <w:rPr>
          <w:rStyle w:val="spellingerror"/>
          <w:rFonts w:ascii="Calibri" w:hAnsi="Calibri" w:cs="Calibri"/>
          <w:color w:val="000000"/>
          <w:shd w:val="clear" w:color="auto" w:fill="FFFFFF"/>
        </w:rPr>
        <w:tab/>
        <w:t>Week</w:t>
      </w:r>
      <w:r>
        <w:rPr>
          <w:rStyle w:val="normaltextrun"/>
          <w:rFonts w:ascii="Calibri" w:hAnsi="Calibri" w:cs="Calibri"/>
          <w:color w:val="000000"/>
          <w:shd w:val="clear" w:color="auto" w:fill="FFFFFF"/>
        </w:rPr>
        <w:t> Beginning: </w:t>
      </w:r>
      <w:r w:rsidR="00E3194C">
        <w:rPr>
          <w:rStyle w:val="normaltextrun"/>
          <w:rFonts w:ascii="Calibri" w:hAnsi="Calibri" w:cs="Calibri"/>
          <w:color w:val="000000"/>
          <w:u w:val="single"/>
          <w:shd w:val="clear" w:color="auto" w:fill="FFFFFF"/>
        </w:rPr>
        <w:t>4</w:t>
      </w:r>
      <w:r w:rsidR="00E3194C" w:rsidRPr="00E3194C">
        <w:rPr>
          <w:rStyle w:val="normaltextrun"/>
          <w:rFonts w:ascii="Calibri" w:hAnsi="Calibri" w:cs="Calibri"/>
          <w:color w:val="000000"/>
          <w:u w:val="single"/>
          <w:shd w:val="clear" w:color="auto" w:fill="FFFFFF"/>
          <w:vertAlign w:val="superscript"/>
        </w:rPr>
        <w:t>th</w:t>
      </w:r>
      <w:r w:rsidR="00E3194C">
        <w:rPr>
          <w:rStyle w:val="normaltextrun"/>
          <w:rFonts w:ascii="Calibri" w:hAnsi="Calibri" w:cs="Calibri"/>
          <w:color w:val="000000"/>
          <w:u w:val="single"/>
          <w:shd w:val="clear" w:color="auto" w:fill="FFFFFF"/>
        </w:rPr>
        <w:t xml:space="preserve"> May</w:t>
      </w:r>
      <w:r>
        <w:rPr>
          <w:rStyle w:val="normaltextrun"/>
          <w:rFonts w:ascii="Calibri" w:hAnsi="Calibri" w:cs="Calibri"/>
          <w:color w:val="000000"/>
          <w:u w:val="single"/>
          <w:shd w:val="clear" w:color="auto" w:fill="FFFFFF"/>
        </w:rPr>
        <w:t xml:space="preserve"> 2020</w:t>
      </w:r>
      <w:r>
        <w:rPr>
          <w:rStyle w:val="eop"/>
          <w:rFonts w:ascii="Calibri" w:hAnsi="Calibri" w:cs="Calibri"/>
          <w:color w:val="000000"/>
          <w:shd w:val="clear" w:color="auto" w:fill="FFFFFF"/>
        </w:rPr>
        <w:t> </w:t>
      </w:r>
    </w:p>
    <w:p w14:paraId="65A9FC85" w14:textId="77777777" w:rsidR="008834A3" w:rsidRDefault="008834A3"/>
    <w:p w14:paraId="45497A38" w14:textId="77777777" w:rsidR="008834A3" w:rsidRPr="00D1406E" w:rsidRDefault="008834A3">
      <w:pPr>
        <w:rPr>
          <w:sz w:val="24"/>
          <w:szCs w:val="24"/>
        </w:rPr>
      </w:pPr>
      <w:r w:rsidRPr="00D1406E">
        <w:rPr>
          <w:sz w:val="24"/>
          <w:szCs w:val="24"/>
        </w:rPr>
        <w:t xml:space="preserve">Our RE topic for this half term focuses on Pentecost and how we can share Jesus’ Good News. </w:t>
      </w:r>
    </w:p>
    <w:p w14:paraId="42F7C11F" w14:textId="328799BB" w:rsidR="00E3194C" w:rsidRPr="00E3194C" w:rsidRDefault="009E0E34" w:rsidP="00E3194C">
      <w:pPr>
        <w:rPr>
          <w:sz w:val="24"/>
          <w:szCs w:val="24"/>
        </w:rPr>
      </w:pPr>
      <w:r>
        <w:rPr>
          <w:sz w:val="24"/>
          <w:szCs w:val="24"/>
        </w:rPr>
        <w:t xml:space="preserve">Before we reach Pentecost I would like you to have a think about some of the events in the build up to it. </w:t>
      </w:r>
      <w:r w:rsidR="00E3194C">
        <w:rPr>
          <w:sz w:val="24"/>
          <w:szCs w:val="24"/>
        </w:rPr>
        <w:t xml:space="preserve">This week we are going to look at The Ascension. This is when Jesus left us for the last time and returned to Heaven. Use this link to read the story of The Ascension: </w:t>
      </w:r>
      <w:hyperlink r:id="rId10" w:history="1">
        <w:r w:rsidR="00E3194C" w:rsidRPr="00E3194C">
          <w:rPr>
            <w:rStyle w:val="Hyperlink"/>
            <w:sz w:val="24"/>
            <w:szCs w:val="24"/>
          </w:rPr>
          <w:t>https://gardenofpraise.com/bibl32s.htm</w:t>
        </w:r>
      </w:hyperlink>
      <w:r w:rsidR="00E3194C">
        <w:rPr>
          <w:sz w:val="24"/>
          <w:szCs w:val="24"/>
        </w:rPr>
        <w:t xml:space="preserve">. It is only a short story so you could even read it two or three times, there is even a button to listen to the story if you would rather do that. </w:t>
      </w:r>
    </w:p>
    <w:p w14:paraId="15E1678A" w14:textId="77777777" w:rsidR="009E0E34" w:rsidRDefault="009E0E34" w:rsidP="009E0E34">
      <w:pPr>
        <w:rPr>
          <w:sz w:val="24"/>
          <w:szCs w:val="24"/>
        </w:rPr>
      </w:pPr>
    </w:p>
    <w:p w14:paraId="36E5448F" w14:textId="1069FC63" w:rsidR="00E3194C" w:rsidRPr="00E3194C" w:rsidRDefault="009E0E34" w:rsidP="00E3194C">
      <w:pPr>
        <w:rPr>
          <w:sz w:val="24"/>
          <w:szCs w:val="24"/>
        </w:rPr>
      </w:pPr>
      <w:r>
        <w:rPr>
          <w:sz w:val="24"/>
          <w:szCs w:val="24"/>
        </w:rPr>
        <w:t xml:space="preserve">Once you have read the story I would like you to have a think about </w:t>
      </w:r>
      <w:r w:rsidR="00E3194C">
        <w:rPr>
          <w:sz w:val="24"/>
          <w:szCs w:val="24"/>
        </w:rPr>
        <w:t>the angels that came at the end. They said “</w:t>
      </w:r>
      <w:r w:rsidR="00E3194C" w:rsidRPr="00E3194C">
        <w:rPr>
          <w:sz w:val="24"/>
          <w:szCs w:val="24"/>
        </w:rPr>
        <w:t>This same Jesus who has been taken up into heaven will come back some day in the same way you have seen him go into heaven."</w:t>
      </w:r>
      <w:r w:rsidR="00E3194C">
        <w:rPr>
          <w:sz w:val="24"/>
          <w:szCs w:val="24"/>
        </w:rPr>
        <w:t xml:space="preserve"> This is a big part of the Christian religion, we believe Jesus will come again. </w:t>
      </w:r>
    </w:p>
    <w:p w14:paraId="2D4F6196" w14:textId="77777777" w:rsidR="009E0E34" w:rsidRDefault="009E0E34" w:rsidP="009E0E34">
      <w:pPr>
        <w:rPr>
          <w:sz w:val="24"/>
          <w:szCs w:val="24"/>
        </w:rPr>
      </w:pPr>
    </w:p>
    <w:p w14:paraId="595F7DC6" w14:textId="3EB03EC1" w:rsidR="009E0E34" w:rsidRDefault="00E3194C" w:rsidP="009E0E34">
      <w:pPr>
        <w:rPr>
          <w:sz w:val="24"/>
          <w:szCs w:val="24"/>
        </w:rPr>
      </w:pPr>
      <w:r>
        <w:rPr>
          <w:sz w:val="24"/>
          <w:szCs w:val="24"/>
        </w:rPr>
        <w:t>I want you to imagine that you have discovered a new island but native people already inhabit it (luckily they somehow speak English). These people are very interested in the Christian religion and they want to be ready for the second coming of Jesus. Now your task this week is to write a</w:t>
      </w:r>
      <w:r w:rsidR="00A0525E">
        <w:rPr>
          <w:sz w:val="24"/>
          <w:szCs w:val="24"/>
        </w:rPr>
        <w:t xml:space="preserve"> </w:t>
      </w:r>
      <w:r w:rsidR="00A0525E" w:rsidRPr="001C0E36">
        <w:rPr>
          <w:b/>
          <w:sz w:val="24"/>
          <w:szCs w:val="24"/>
        </w:rPr>
        <w:t>short</w:t>
      </w:r>
      <w:r w:rsidR="001C0E36">
        <w:rPr>
          <w:sz w:val="24"/>
          <w:szCs w:val="24"/>
        </w:rPr>
        <w:t xml:space="preserve"> letter </w:t>
      </w:r>
      <w:r>
        <w:rPr>
          <w:sz w:val="24"/>
          <w:szCs w:val="24"/>
        </w:rPr>
        <w:t>to these people to explain to them how to prepare, this means how they can be good Christians. Think about the messages Jesus left us with: love God and love your neighbour. Think about the good every day things you can do that follow thes</w:t>
      </w:r>
      <w:r w:rsidR="001C0E36">
        <w:rPr>
          <w:sz w:val="24"/>
          <w:szCs w:val="24"/>
        </w:rPr>
        <w:t>e rules e.g. pray or</w:t>
      </w:r>
      <w:r>
        <w:rPr>
          <w:sz w:val="24"/>
          <w:szCs w:val="24"/>
        </w:rPr>
        <w:t xml:space="preserve"> </w:t>
      </w:r>
      <w:r w:rsidR="00A0525E">
        <w:rPr>
          <w:sz w:val="24"/>
          <w:szCs w:val="24"/>
        </w:rPr>
        <w:t xml:space="preserve">an act of kindness etc. </w:t>
      </w:r>
    </w:p>
    <w:p w14:paraId="7BBCCAD3" w14:textId="77777777" w:rsidR="009E0E34" w:rsidRPr="009E0E34" w:rsidRDefault="009E0E34" w:rsidP="009E0E34">
      <w:pPr>
        <w:rPr>
          <w:sz w:val="24"/>
          <w:szCs w:val="24"/>
        </w:rPr>
      </w:pPr>
    </w:p>
    <w:p w14:paraId="32183354" w14:textId="68589738" w:rsidR="00D1406E" w:rsidRDefault="009E0E34">
      <w:pPr>
        <w:rPr>
          <w:noProof/>
          <w:lang w:eastAsia="en-GB"/>
        </w:rPr>
      </w:pPr>
      <w:r>
        <w:rPr>
          <w:noProof/>
          <w:lang w:eastAsia="en-GB"/>
        </w:rPr>
        <w:t>Don’t</w:t>
      </w:r>
      <w:r w:rsidR="00336AA7">
        <w:rPr>
          <w:noProof/>
          <w:lang w:eastAsia="en-GB"/>
        </w:rPr>
        <w:t xml:space="preserve"> forget to email me your letters</w:t>
      </w:r>
      <w:r>
        <w:rPr>
          <w:noProof/>
          <w:lang w:eastAsia="en-GB"/>
        </w:rPr>
        <w:t xml:space="preserve"> at </w:t>
      </w:r>
      <w:hyperlink r:id="rId11" w:history="1">
        <w:r w:rsidRPr="00723412">
          <w:rPr>
            <w:rStyle w:val="Hyperlink"/>
            <w:noProof/>
            <w:lang w:eastAsia="en-GB"/>
          </w:rPr>
          <w:t>r.merrington341@d</w:t>
        </w:r>
        <w:bookmarkStart w:id="0" w:name="_GoBack"/>
        <w:bookmarkEnd w:id="0"/>
        <w:r w:rsidRPr="00723412">
          <w:rPr>
            <w:rStyle w:val="Hyperlink"/>
            <w:noProof/>
            <w:lang w:eastAsia="en-GB"/>
          </w:rPr>
          <w:t>urhamlearning.net</w:t>
        </w:r>
      </w:hyperlink>
      <w:r>
        <w:rPr>
          <w:noProof/>
          <w:lang w:eastAsia="en-GB"/>
        </w:rPr>
        <w:t xml:space="preserve"> .</w:t>
      </w:r>
    </w:p>
    <w:p w14:paraId="6575FD1F" w14:textId="1A8D9247" w:rsidR="00D1406E" w:rsidRDefault="009E0E34">
      <w:r>
        <w:rPr>
          <w:noProof/>
          <w:lang w:eastAsia="en-GB"/>
        </w:rPr>
        <w:drawing>
          <wp:anchor distT="0" distB="0" distL="114300" distR="114300" simplePos="0" relativeHeight="251658240" behindDoc="1" locked="0" layoutInCell="1" allowOverlap="1" wp14:anchorId="1C45E3FC" wp14:editId="5E9A3E8A">
            <wp:simplePos x="0" y="0"/>
            <wp:positionH relativeFrom="column">
              <wp:posOffset>-114300</wp:posOffset>
            </wp:positionH>
            <wp:positionV relativeFrom="paragraph">
              <wp:posOffset>547370</wp:posOffset>
            </wp:positionV>
            <wp:extent cx="5655945" cy="1957070"/>
            <wp:effectExtent l="0" t="0" r="8255" b="0"/>
            <wp:wrapTight wrapText="bothSides">
              <wp:wrapPolygon edited="0">
                <wp:start x="0" y="0"/>
                <wp:lineTo x="0" y="21306"/>
                <wp:lineTo x="21535" y="21306"/>
                <wp:lineTo x="21535" y="0"/>
                <wp:lineTo x="0" y="0"/>
              </wp:wrapPolygon>
            </wp:wrapTight>
            <wp:docPr id="1" name="Picture 1" descr="C:\Users\Administrator.L440-0669\AppData\Local\Microsoft\Windows\INetCache\Content.MSO\E35E1E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L440-0669\AppData\Local\Microsoft\Windows\INetCache\Content.MSO\E35E1E4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5945" cy="19570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1406E" w:rsidSect="00D1406E">
      <w:headerReference w:type="default" r:id="rId13"/>
      <w:pgSz w:w="11906" w:h="16838"/>
      <w:pgMar w:top="1440" w:right="1440" w:bottom="1440" w:left="1440" w:header="708" w:footer="708" w:gutter="0"/>
      <w:pgBorders w:offsetFrom="page">
        <w:top w:val="single" w:sz="48" w:space="24" w:color="C00000"/>
        <w:left w:val="single" w:sz="48" w:space="24" w:color="C00000"/>
        <w:bottom w:val="single" w:sz="48" w:space="24" w:color="C00000"/>
        <w:right w:val="single" w:sz="4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7E042" w14:textId="77777777" w:rsidR="00657CF2" w:rsidRDefault="00657CF2" w:rsidP="00D1406E">
      <w:pPr>
        <w:spacing w:after="0" w:line="240" w:lineRule="auto"/>
      </w:pPr>
      <w:r>
        <w:separator/>
      </w:r>
    </w:p>
  </w:endnote>
  <w:endnote w:type="continuationSeparator" w:id="0">
    <w:p w14:paraId="410E09F0" w14:textId="77777777" w:rsidR="00657CF2" w:rsidRDefault="00657CF2" w:rsidP="00D1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F8AB5" w14:textId="77777777" w:rsidR="00657CF2" w:rsidRDefault="00657CF2" w:rsidP="00D1406E">
      <w:pPr>
        <w:spacing w:after="0" w:line="240" w:lineRule="auto"/>
      </w:pPr>
      <w:r>
        <w:separator/>
      </w:r>
    </w:p>
  </w:footnote>
  <w:footnote w:type="continuationSeparator" w:id="0">
    <w:p w14:paraId="1A937FB0" w14:textId="77777777" w:rsidR="00657CF2" w:rsidRDefault="00657CF2" w:rsidP="00D14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E654" w14:textId="77777777" w:rsidR="00A0525E" w:rsidRDefault="00A0525E">
    <w:pPr>
      <w:pStyle w:val="Header"/>
    </w:pPr>
    <w:r>
      <w:rPr>
        <w:noProof/>
        <w:lang w:eastAsia="en-GB"/>
      </w:rPr>
      <w:drawing>
        <wp:anchor distT="0" distB="0" distL="114300" distR="114300" simplePos="0" relativeHeight="251661312" behindDoc="1" locked="0" layoutInCell="1" allowOverlap="1" wp14:anchorId="6AEA5C4D" wp14:editId="3BE3E89D">
          <wp:simplePos x="0" y="0"/>
          <wp:positionH relativeFrom="margin">
            <wp:posOffset>5433958</wp:posOffset>
          </wp:positionH>
          <wp:positionV relativeFrom="paragraph">
            <wp:posOffset>-45239</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3" name="Picture 3"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315FA594" wp14:editId="3D5FF0BD">
          <wp:simplePos x="0" y="0"/>
          <wp:positionH relativeFrom="margin">
            <wp:posOffset>-441960</wp:posOffset>
          </wp:positionH>
          <wp:positionV relativeFrom="paragraph">
            <wp:posOffset>54610</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2" name="Picture 2"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128B9"/>
    <w:multiLevelType w:val="hybridMultilevel"/>
    <w:tmpl w:val="F7F29236"/>
    <w:lvl w:ilvl="0" w:tplc="CC0678F2">
      <w:start w:val="1"/>
      <w:numFmt w:val="bullet"/>
      <w:lvlText w:val="Q"/>
      <w:lvlJc w:val="left"/>
      <w:pPr>
        <w:ind w:left="720" w:hanging="360"/>
      </w:pPr>
      <w:rPr>
        <w:rFonts w:asciiTheme="minorHAnsi" w:hAnsiTheme="minorHAnsi" w:cs="Times New Roman"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A3"/>
    <w:rsid w:val="001C0E36"/>
    <w:rsid w:val="00336AA7"/>
    <w:rsid w:val="00657CF2"/>
    <w:rsid w:val="006C4BB7"/>
    <w:rsid w:val="008834A3"/>
    <w:rsid w:val="009E0E34"/>
    <w:rsid w:val="00A0525E"/>
    <w:rsid w:val="00D1406E"/>
    <w:rsid w:val="00E3194C"/>
    <w:rsid w:val="00E73F52"/>
    <w:rsid w:val="00FD27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7CBF0E"/>
  <w15:docId w15:val="{70E40457-251F-44EB-8FEC-2B88AA10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 w:type="character" w:styleId="FollowedHyperlink">
    <w:name w:val="FollowedHyperlink"/>
    <w:basedOn w:val="DefaultParagraphFont"/>
    <w:uiPriority w:val="99"/>
    <w:semiHidden/>
    <w:unhideWhenUsed/>
    <w:rsid w:val="00E319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01074">
      <w:bodyDiv w:val="1"/>
      <w:marLeft w:val="0"/>
      <w:marRight w:val="0"/>
      <w:marTop w:val="0"/>
      <w:marBottom w:val="0"/>
      <w:divBdr>
        <w:top w:val="none" w:sz="0" w:space="0" w:color="auto"/>
        <w:left w:val="none" w:sz="0" w:space="0" w:color="auto"/>
        <w:bottom w:val="none" w:sz="0" w:space="0" w:color="auto"/>
        <w:right w:val="none" w:sz="0" w:space="0" w:color="auto"/>
      </w:divBdr>
    </w:div>
    <w:div w:id="538707337">
      <w:bodyDiv w:val="1"/>
      <w:marLeft w:val="0"/>
      <w:marRight w:val="0"/>
      <w:marTop w:val="0"/>
      <w:marBottom w:val="0"/>
      <w:divBdr>
        <w:top w:val="none" w:sz="0" w:space="0" w:color="auto"/>
        <w:left w:val="none" w:sz="0" w:space="0" w:color="auto"/>
        <w:bottom w:val="none" w:sz="0" w:space="0" w:color="auto"/>
        <w:right w:val="none" w:sz="0" w:space="0" w:color="auto"/>
      </w:divBdr>
    </w:div>
    <w:div w:id="643586933">
      <w:bodyDiv w:val="1"/>
      <w:marLeft w:val="0"/>
      <w:marRight w:val="0"/>
      <w:marTop w:val="0"/>
      <w:marBottom w:val="0"/>
      <w:divBdr>
        <w:top w:val="none" w:sz="0" w:space="0" w:color="auto"/>
        <w:left w:val="none" w:sz="0" w:space="0" w:color="auto"/>
        <w:bottom w:val="none" w:sz="0" w:space="0" w:color="auto"/>
        <w:right w:val="none" w:sz="0" w:space="0" w:color="auto"/>
      </w:divBdr>
    </w:div>
    <w:div w:id="1060714495">
      <w:bodyDiv w:val="1"/>
      <w:marLeft w:val="0"/>
      <w:marRight w:val="0"/>
      <w:marTop w:val="0"/>
      <w:marBottom w:val="0"/>
      <w:divBdr>
        <w:top w:val="none" w:sz="0" w:space="0" w:color="auto"/>
        <w:left w:val="none" w:sz="0" w:space="0" w:color="auto"/>
        <w:bottom w:val="none" w:sz="0" w:space="0" w:color="auto"/>
        <w:right w:val="none" w:sz="0" w:space="0" w:color="auto"/>
      </w:divBdr>
    </w:div>
    <w:div w:id="1483933186">
      <w:bodyDiv w:val="1"/>
      <w:marLeft w:val="0"/>
      <w:marRight w:val="0"/>
      <w:marTop w:val="0"/>
      <w:marBottom w:val="0"/>
      <w:divBdr>
        <w:top w:val="none" w:sz="0" w:space="0" w:color="auto"/>
        <w:left w:val="none" w:sz="0" w:space="0" w:color="auto"/>
        <w:bottom w:val="none" w:sz="0" w:space="0" w:color="auto"/>
        <w:right w:val="none" w:sz="0" w:space="0" w:color="auto"/>
      </w:divBdr>
    </w:div>
    <w:div w:id="1764180300">
      <w:bodyDiv w:val="1"/>
      <w:marLeft w:val="0"/>
      <w:marRight w:val="0"/>
      <w:marTop w:val="0"/>
      <w:marBottom w:val="0"/>
      <w:divBdr>
        <w:top w:val="none" w:sz="0" w:space="0" w:color="auto"/>
        <w:left w:val="none" w:sz="0" w:space="0" w:color="auto"/>
        <w:bottom w:val="none" w:sz="0" w:space="0" w:color="auto"/>
        <w:right w:val="none" w:sz="0" w:space="0" w:color="auto"/>
      </w:divBdr>
    </w:div>
    <w:div w:id="1952736721">
      <w:bodyDiv w:val="1"/>
      <w:marLeft w:val="0"/>
      <w:marRight w:val="0"/>
      <w:marTop w:val="0"/>
      <w:marBottom w:val="0"/>
      <w:divBdr>
        <w:top w:val="none" w:sz="0" w:space="0" w:color="auto"/>
        <w:left w:val="none" w:sz="0" w:space="0" w:color="auto"/>
        <w:bottom w:val="none" w:sz="0" w:space="0" w:color="auto"/>
        <w:right w:val="none" w:sz="0" w:space="0" w:color="auto"/>
      </w:divBdr>
    </w:div>
    <w:div w:id="20060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merrington341@durhamlearning.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ardenofpraise.com/bibl32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1A32FBC159DF4BA25767114DE1A173" ma:contentTypeVersion="13" ma:contentTypeDescription="Create a new document." ma:contentTypeScope="" ma:versionID="cffb6478566b477439fcebf646ba432f">
  <xsd:schema xmlns:xsd="http://www.w3.org/2001/XMLSchema" xmlns:xs="http://www.w3.org/2001/XMLSchema" xmlns:p="http://schemas.microsoft.com/office/2006/metadata/properties" xmlns:ns3="fe2bf809-905b-478b-940b-99b0c6b26089" xmlns:ns4="1de51f59-aa51-465f-a7f7-69105ce17d5f" targetNamespace="http://schemas.microsoft.com/office/2006/metadata/properties" ma:root="true" ma:fieldsID="df64e88f2d12d1f6fc2c3d31e3b138f6" ns3:_="" ns4:_="">
    <xsd:import namespace="fe2bf809-905b-478b-940b-99b0c6b26089"/>
    <xsd:import namespace="1de51f59-aa51-465f-a7f7-69105ce17d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bf809-905b-478b-940b-99b0c6b2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51f59-aa51-465f-a7f7-69105ce17d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B8438-FC83-4A40-84FD-6F4DB049E445}">
  <ds:schemaRefs>
    <ds:schemaRef ds:uri="http://schemas.microsoft.com/sharepoint/v3/contenttype/forms"/>
  </ds:schemaRefs>
</ds:datastoreItem>
</file>

<file path=customXml/itemProps2.xml><?xml version="1.0" encoding="utf-8"?>
<ds:datastoreItem xmlns:ds="http://schemas.openxmlformats.org/officeDocument/2006/customXml" ds:itemID="{38671159-39FB-4AB2-BD06-84524EF0B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bf809-905b-478b-940b-99b0c6b26089"/>
    <ds:schemaRef ds:uri="1de51f59-aa51-465f-a7f7-69105ce17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99CC6-A7A8-4FFE-AE3A-EC6938A879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Ferguson [ Our Lady of Lourdes RCVA ]</dc:creator>
  <cp:keywords/>
  <dc:description/>
  <cp:lastModifiedBy>G. Wright [ Our Lady of Lourdes RCVA ]</cp:lastModifiedBy>
  <cp:revision>3</cp:revision>
  <dcterms:created xsi:type="dcterms:W3CDTF">2020-05-01T11:13:00Z</dcterms:created>
  <dcterms:modified xsi:type="dcterms:W3CDTF">2020-05-01T12:15:00Z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0x010100871A32FBC159DF4BA25767114DE1A173</vt:lpwstr>
  </property>
</Properties>
</file>