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636" w:rsidRDefault="00B54E82">
      <w:bookmarkStart w:id="0" w:name="_GoBack"/>
      <w:r w:rsidRPr="00B54E82">
        <w:rPr>
          <w:noProof/>
          <w:lang w:eastAsia="en-GB"/>
        </w:rPr>
        <w:drawing>
          <wp:inline distT="0" distB="0" distL="0" distR="0">
            <wp:extent cx="8181975" cy="6388948"/>
            <wp:effectExtent l="0" t="0" r="0" b="0"/>
            <wp:docPr id="1" name="Picture 1" descr="C:\Users\Administrator.L440-0669\Downloads\Churchs Story 1 - Pg 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L440-0669\Downloads\Churchs Story 1 - Pg 46-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030" cy="63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636" w:rsidSect="00B54E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E82"/>
    <w:rsid w:val="00936636"/>
    <w:rsid w:val="00B5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36614-F7EA-4887-A609-E436F4DA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Ferguson [ Our Lady of Lourdes RCVA ]</dc:creator>
  <cp:keywords/>
  <dc:description/>
  <cp:lastModifiedBy>L. Ferguson [ Our Lady of Lourdes RCVA ]</cp:lastModifiedBy>
  <cp:revision>1</cp:revision>
  <dcterms:created xsi:type="dcterms:W3CDTF">2020-05-08T10:25:00Z</dcterms:created>
  <dcterms:modified xsi:type="dcterms:W3CDTF">2020-05-08T10:27:00Z</dcterms:modified>
</cp:coreProperties>
</file>