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26296B" w:rsidP="0026296B" w:rsidRDefault="00502B0F" w14:paraId="48A0212F" wp14:textId="77777777">
      <w:pPr>
        <w:jc w:val="center"/>
        <w:rPr>
          <w:sz w:val="60"/>
          <w:szCs w:val="60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5A6469A7" wp14:editId="777777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36980" cy="809625"/>
            <wp:effectExtent l="0" t="0" r="0" b="952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27F">
        <w:rPr>
          <w:noProof/>
          <w:sz w:val="60"/>
          <w:szCs w:val="60"/>
          <w:u w:val="single"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1948ADC7" wp14:editId="7777777">
            <wp:simplePos x="0" y="0"/>
            <wp:positionH relativeFrom="column">
              <wp:posOffset>180975</wp:posOffset>
            </wp:positionH>
            <wp:positionV relativeFrom="page">
              <wp:posOffset>914400</wp:posOffset>
            </wp:positionV>
            <wp:extent cx="763905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i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96B" w:rsidR="0026296B">
        <w:rPr>
          <w:sz w:val="60"/>
          <w:szCs w:val="60"/>
          <w:u w:val="single"/>
        </w:rPr>
        <w:t>English</w:t>
      </w:r>
      <w:r w:rsidR="004D786C">
        <w:rPr>
          <w:sz w:val="60"/>
          <w:szCs w:val="60"/>
          <w:u w:val="single"/>
        </w:rPr>
        <w:t xml:space="preserve"> and Maths</w:t>
      </w:r>
    </w:p>
    <w:p xmlns:wp14="http://schemas.microsoft.com/office/word/2010/wordml" w:rsidR="00D1449E" w:rsidP="0026296B" w:rsidRDefault="00D1449E" w14:paraId="672A6659" wp14:textId="77777777">
      <w:pPr>
        <w:jc w:val="center"/>
        <w:rPr>
          <w:sz w:val="10"/>
          <w:szCs w:val="10"/>
        </w:rPr>
      </w:pPr>
    </w:p>
    <w:p w:rsidR="0026296B" w:rsidP="429F2251" w:rsidRDefault="0026296B" w14:paraId="362380D7" w14:textId="4141163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32"/>
          <w:szCs w:val="32"/>
          <w:u w:val="single"/>
        </w:rPr>
      </w:pPr>
      <w:r w:rsidRPr="2F21774A" w:rsidR="0026296B">
        <w:rPr>
          <w:sz w:val="32"/>
          <w:szCs w:val="32"/>
        </w:rPr>
        <w:t>Year</w:t>
      </w:r>
      <w:r w:rsidRPr="2F21774A" w:rsidR="0026296B">
        <w:rPr>
          <w:sz w:val="32"/>
          <w:szCs w:val="32"/>
        </w:rPr>
        <w:t>:</w:t>
      </w:r>
      <w:r w:rsidRPr="2F21774A" w:rsidR="17BE1960">
        <w:rPr>
          <w:sz w:val="32"/>
          <w:szCs w:val="32"/>
        </w:rPr>
        <w:t xml:space="preserve"> </w:t>
      </w:r>
      <w:r w:rsidRPr="2F21774A" w:rsidR="7A6D493A">
        <w:rPr>
          <w:sz w:val="32"/>
          <w:szCs w:val="32"/>
          <w:u w:val="single"/>
        </w:rPr>
        <w:t>4</w:t>
      </w:r>
      <w:r w:rsidRPr="2F21774A" w:rsidR="0026296B">
        <w:rPr>
          <w:sz w:val="32"/>
          <w:szCs w:val="32"/>
        </w:rPr>
        <w:t xml:space="preserve">     </w:t>
      </w:r>
      <w:r w:rsidRPr="2F21774A" w:rsidR="527C9783">
        <w:rPr>
          <w:sz w:val="32"/>
          <w:szCs w:val="32"/>
        </w:rPr>
        <w:t xml:space="preserve">           </w:t>
      </w:r>
      <w:r w:rsidRPr="2F21774A" w:rsidR="0026296B">
        <w:rPr>
          <w:sz w:val="32"/>
          <w:szCs w:val="32"/>
        </w:rPr>
        <w:t>Teacher:</w:t>
      </w:r>
      <w:r w:rsidRPr="2F21774A" w:rsidR="7BE3C546">
        <w:rPr>
          <w:sz w:val="32"/>
          <w:szCs w:val="32"/>
        </w:rPr>
        <w:t xml:space="preserve"> </w:t>
      </w:r>
      <w:r w:rsidRPr="2F21774A" w:rsidR="49904819">
        <w:rPr>
          <w:sz w:val="32"/>
          <w:szCs w:val="32"/>
          <w:u w:val="single"/>
        </w:rPr>
        <w:t>Mrs Smith</w:t>
      </w:r>
      <w:r w:rsidRPr="2F21774A" w:rsidR="5EBE75E6">
        <w:rPr>
          <w:sz w:val="32"/>
          <w:szCs w:val="32"/>
        </w:rPr>
        <w:t xml:space="preserve">      </w:t>
      </w:r>
      <w:r w:rsidRPr="2F21774A" w:rsidR="443A4DBC">
        <w:rPr>
          <w:sz w:val="32"/>
          <w:szCs w:val="32"/>
        </w:rPr>
        <w:t xml:space="preserve">           </w:t>
      </w:r>
      <w:r w:rsidRPr="2F21774A" w:rsidR="002F121E">
        <w:rPr>
          <w:sz w:val="32"/>
          <w:szCs w:val="32"/>
        </w:rPr>
        <w:t>Week</w:t>
      </w:r>
      <w:r w:rsidRPr="2F21774A" w:rsidR="002F121E">
        <w:rPr>
          <w:sz w:val="32"/>
          <w:szCs w:val="32"/>
        </w:rPr>
        <w:t xml:space="preserve"> Beginning:</w:t>
      </w:r>
      <w:r w:rsidRPr="2F21774A" w:rsidR="08EBCEE3">
        <w:rPr>
          <w:sz w:val="32"/>
          <w:szCs w:val="32"/>
          <w:u w:val="single"/>
        </w:rPr>
        <w:t>2</w:t>
      </w:r>
      <w:r w:rsidRPr="2F21774A" w:rsidR="31E692FA">
        <w:rPr>
          <w:sz w:val="32"/>
          <w:szCs w:val="32"/>
          <w:u w:val="single"/>
        </w:rPr>
        <w:t>7</w:t>
      </w:r>
      <w:r w:rsidRPr="2F21774A" w:rsidR="08EBCEE3">
        <w:rPr>
          <w:sz w:val="32"/>
          <w:szCs w:val="32"/>
          <w:u w:val="single"/>
        </w:rPr>
        <w:t>/04/2020</w:t>
      </w:r>
    </w:p>
    <w:tbl>
      <w:tblPr>
        <w:tblStyle w:val="TableGrid"/>
        <w:tblpPr w:leftFromText="180" w:rightFromText="180" w:vertAnchor="page" w:horzAnchor="margin" w:tblpY="3811"/>
        <w:tblW w:w="14550" w:type="dxa"/>
        <w:tblLook w:val="04A0" w:firstRow="1" w:lastRow="0" w:firstColumn="1" w:lastColumn="0" w:noHBand="0" w:noVBand="1"/>
      </w:tblPr>
      <w:tblGrid>
        <w:gridCol w:w="2270"/>
        <w:gridCol w:w="6245"/>
        <w:gridCol w:w="6035"/>
      </w:tblGrid>
      <w:tr xmlns:wp14="http://schemas.microsoft.com/office/word/2010/wordml" w:rsidRPr="00866380" w:rsidR="00D97983" w:rsidTr="0CDF66B5" w14:paraId="1DB5BF3F" wp14:textId="77777777">
        <w:trPr>
          <w:trHeight w:val="672"/>
        </w:trPr>
        <w:tc>
          <w:tcPr>
            <w:tcW w:w="2270" w:type="dxa"/>
            <w:shd w:val="clear" w:color="auto" w:fill="FF66FF"/>
            <w:tcMar/>
          </w:tcPr>
          <w:p w:rsidRPr="002070FE" w:rsidR="00D97983" w:rsidP="00721080" w:rsidRDefault="00D97983" w14:paraId="015840C1" wp14:textId="777777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Weekly Reading Task:</w:t>
            </w:r>
          </w:p>
        </w:tc>
        <w:tc>
          <w:tcPr>
            <w:tcW w:w="12280" w:type="dxa"/>
            <w:gridSpan w:val="2"/>
            <w:shd w:val="clear" w:color="auto" w:fill="auto"/>
            <w:tcMar/>
          </w:tcPr>
          <w:p w:rsidR="00D97983" w:rsidP="713FA08D" w:rsidRDefault="00D97983" w14:paraId="58590B34" wp14:textId="4FB60D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22288BE" w:rsidR="00880DDB">
              <w:rPr>
                <w:color w:val="0070C0"/>
                <w:sz w:val="28"/>
                <w:szCs w:val="28"/>
              </w:rPr>
              <w:t xml:space="preserve">Read the History Hackers chapters </w:t>
            </w:r>
            <w:r w:rsidRPr="722288BE" w:rsidR="0BE3DDEC">
              <w:rPr>
                <w:color w:val="0070C0"/>
                <w:sz w:val="28"/>
                <w:szCs w:val="28"/>
              </w:rPr>
              <w:t>7-9</w:t>
            </w:r>
            <w:r w:rsidRPr="722288BE" w:rsidR="00880DDB">
              <w:rPr>
                <w:color w:val="0070C0"/>
                <w:sz w:val="28"/>
                <w:szCs w:val="28"/>
              </w:rPr>
              <w:t xml:space="preserve"> (history hackers.pdf)</w:t>
            </w:r>
          </w:p>
          <w:p w:rsidR="00D97983" w:rsidP="713FA08D" w:rsidRDefault="00D97983" w14:paraId="0A37501D" wp14:textId="7D730AB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70C0"/>
                <w:sz w:val="28"/>
                <w:szCs w:val="28"/>
              </w:rPr>
            </w:pPr>
          </w:p>
          <w:p w:rsidR="00D97983" w:rsidP="00721080" w:rsidRDefault="00D97983" w14:paraId="5DAB6C7B" wp14:textId="7777777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xmlns:wp14="http://schemas.microsoft.com/office/word/2010/wordml" w:rsidRPr="00866380" w:rsidR="00866380" w:rsidTr="0CDF66B5" w14:paraId="519DB4F6" wp14:textId="77777777">
        <w:trPr>
          <w:trHeight w:val="672"/>
        </w:trPr>
        <w:tc>
          <w:tcPr>
            <w:tcW w:w="2270" w:type="dxa"/>
            <w:shd w:val="clear" w:color="auto" w:fill="9CC2E5" w:themeFill="accent1" w:themeFillTint="99"/>
            <w:tcMar/>
          </w:tcPr>
          <w:p w:rsidR="00866380" w:rsidP="00721080" w:rsidRDefault="00866380" w14:paraId="02EB378F" wp14:textId="77777777"/>
        </w:tc>
        <w:tc>
          <w:tcPr>
            <w:tcW w:w="6245" w:type="dxa"/>
            <w:shd w:val="clear" w:color="auto" w:fill="9CC2E5" w:themeFill="accent1" w:themeFillTint="99"/>
            <w:tcMar/>
          </w:tcPr>
          <w:p w:rsidRPr="002070FE" w:rsidR="00866380" w:rsidP="00721080" w:rsidRDefault="00866380" w14:paraId="0901CF0D" wp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</w:t>
            </w:r>
            <w:r w:rsidR="004D786C">
              <w:rPr>
                <w:b/>
                <w:sz w:val="32"/>
                <w:szCs w:val="32"/>
              </w:rPr>
              <w:t xml:space="preserve"> </w:t>
            </w:r>
            <w:r w:rsidRPr="002070FE">
              <w:rPr>
                <w:b/>
                <w:sz w:val="32"/>
                <w:szCs w:val="32"/>
              </w:rPr>
              <w:t>Activity/ Objective</w:t>
            </w:r>
          </w:p>
        </w:tc>
        <w:tc>
          <w:tcPr>
            <w:tcW w:w="6035" w:type="dxa"/>
            <w:shd w:val="clear" w:color="auto" w:fill="9CC2E5" w:themeFill="accent1" w:themeFillTint="99"/>
            <w:tcMar/>
          </w:tcPr>
          <w:p w:rsidRPr="002070FE" w:rsidR="00866380" w:rsidP="00721080" w:rsidRDefault="004D786C" w14:paraId="584033F0" wp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Activity/Objective</w:t>
            </w:r>
          </w:p>
        </w:tc>
      </w:tr>
      <w:tr xmlns:wp14="http://schemas.microsoft.com/office/word/2010/wordml" w:rsidR="00866380" w:rsidTr="0CDF66B5" w14:paraId="4A5B2BCE" wp14:textId="77777777">
        <w:trPr>
          <w:trHeight w:val="932"/>
        </w:trPr>
        <w:tc>
          <w:tcPr>
            <w:tcW w:w="2270" w:type="dxa"/>
            <w:tcMar/>
          </w:tcPr>
          <w:p w:rsidRPr="002070FE" w:rsidR="00866380" w:rsidP="00721080" w:rsidRDefault="00866380" w14:paraId="2C055FC8" wp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6245" w:type="dxa"/>
            <w:tcMar/>
          </w:tcPr>
          <w:p w:rsidRPr="000C41EB" w:rsidR="00866380" w:rsidP="798F801C" w:rsidRDefault="00866380" w14:paraId="2860BDDB" wp14:textId="4F8259B9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722288BE" w:rsidR="00866380">
              <w:rPr>
                <w:rFonts w:ascii="Comic Sans MS" w:hAnsi="Comic Sans MS" w:eastAsia="Comic Sans MS" w:cs="Comic Sans MS"/>
                <w:sz w:val="20"/>
                <w:szCs w:val="20"/>
              </w:rPr>
              <w:t>Task 1</w:t>
            </w:r>
            <w:r w:rsidRPr="722288BE" w:rsidR="0086638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: </w:t>
            </w:r>
            <w:r w:rsidRPr="722288BE" w:rsidR="09E33B40">
              <w:rPr>
                <w:rFonts w:ascii="Comic Sans MS" w:hAnsi="Comic Sans MS" w:eastAsia="Comic Sans MS" w:cs="Comic Sans MS"/>
                <w:sz w:val="20"/>
                <w:szCs w:val="20"/>
              </w:rPr>
              <w:t>Reading comprehension.</w:t>
            </w:r>
          </w:p>
          <w:p w:rsidRPr="000C41EB" w:rsidR="00866380" w:rsidP="722288BE" w:rsidRDefault="00866380" w14:paraId="6A05A809" wp14:textId="67F167F0">
            <w:pPr>
              <w:pStyle w:val="Normal"/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</w:pPr>
            <w:r w:rsidRPr="0CDF66B5" w:rsidR="7E5CF89B"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  <w:t xml:space="preserve">Answer the questions about Chapters </w:t>
            </w:r>
            <w:r w:rsidRPr="0CDF66B5" w:rsidR="2EA0A086"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  <w:t>4-6</w:t>
            </w:r>
            <w:r w:rsidRPr="0CDF66B5" w:rsidR="7E5CF89B"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  <w:t xml:space="preserve"> of History Hackers</w:t>
            </w:r>
            <w:r w:rsidRPr="0CDF66B5" w:rsidR="4E5BA880"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  <w:t xml:space="preserve"> in your book. Once you have finished, check your answers.</w:t>
            </w:r>
          </w:p>
        </w:tc>
        <w:tc>
          <w:tcPr>
            <w:tcW w:w="6035" w:type="dxa"/>
            <w:tcMar/>
          </w:tcPr>
          <w:p w:rsidR="75FF96E1" w:rsidP="197402DA" w:rsidRDefault="75FF96E1" w14:paraId="7CBB4931" w14:textId="518570F9">
            <w:pPr>
              <w:pStyle w:val="Heading2"/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</w:pPr>
            <w:r w:rsidRPr="197402DA" w:rsidR="75FF96E1"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  <w:t xml:space="preserve">Task 1: </w:t>
            </w:r>
            <w:r w:rsidRPr="197402DA" w:rsidR="75FF96E1"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  <w:t xml:space="preserve"> </w:t>
            </w:r>
            <w:r w:rsidRPr="197402DA" w:rsidR="044D19AA"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  <w:t xml:space="preserve">Week </w:t>
            </w:r>
            <w:r w:rsidRPr="197402DA" w:rsidR="1F9689DB"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  <w:t>2</w:t>
            </w:r>
            <w:r w:rsidRPr="197402DA" w:rsidR="044D19AA"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  <w:t xml:space="preserve"> </w:t>
            </w:r>
            <w:r w:rsidRPr="197402DA" w:rsidR="044D19AA"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  <w:t xml:space="preserve">Lesson 1 - </w:t>
            </w:r>
            <w:r w:rsidRPr="197402DA" w:rsidR="40D0DF46"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  <w:t>Divide 2-digits by 10</w:t>
            </w:r>
          </w:p>
          <w:p w:rsidR="197402DA" w:rsidP="197402DA" w:rsidRDefault="197402DA" w14:paraId="1CC823A1" w14:textId="162C6679">
            <w:pPr>
              <w:pStyle w:val="Normal"/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</w:pPr>
          </w:p>
          <w:p w:rsidR="2F21774A" w:rsidP="2F21774A" w:rsidRDefault="2F21774A" w14:paraId="46AC2380" w14:textId="45ABA08C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56A9FAAB" w:rsidP="2F21774A" w:rsidRDefault="56A9FAAB" w14:paraId="0B271740" w14:textId="1092BB28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256a663f4a884284">
              <w:r w:rsidRPr="2F21774A" w:rsidR="56A9FAAB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https://whiterosemaths.com/homelearning/year-4/</w:t>
              </w:r>
            </w:hyperlink>
          </w:p>
          <w:p w:rsidR="00866380" w:rsidP="1F75ADAB" w:rsidRDefault="00866380" w14:paraId="5A39BBE3" wp14:textId="77387F7F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</w:pPr>
            <w:r w:rsidRPr="2F21774A" w:rsidR="441EFDFD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After watching the video, </w:t>
            </w:r>
            <w:r w:rsidRPr="2F21774A" w:rsidR="00C3EFCE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click </w:t>
            </w:r>
            <w:r w:rsidRPr="2F21774A" w:rsidR="441EFDFD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>on get</w:t>
            </w:r>
            <w:r w:rsidRPr="2F21774A" w:rsidR="6CF1D941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 </w:t>
            </w:r>
            <w:r w:rsidRPr="2F21774A" w:rsidR="6CF1D941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>t</w:t>
            </w:r>
            <w:r w:rsidRPr="2F21774A" w:rsidR="39B2F7F9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>he activity</w:t>
            </w:r>
            <w:r w:rsidRPr="2F21774A" w:rsidR="66798E5F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 and answer the questions</w:t>
            </w:r>
            <w:r w:rsidRPr="2F21774A" w:rsidR="39B2F7F9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 in your boo</w:t>
            </w:r>
            <w:r w:rsidRPr="2F21774A" w:rsidR="549A3F1A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k. Once you have finished, </w:t>
            </w:r>
            <w:r w:rsidRPr="2F21774A" w:rsidR="39B2F7F9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>check your answers</w:t>
            </w:r>
            <w:r w:rsidRPr="2F21774A" w:rsidR="4AA16799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 by clicking on Get the answers.</w:t>
            </w:r>
          </w:p>
        </w:tc>
      </w:tr>
      <w:tr xmlns:wp14="http://schemas.microsoft.com/office/word/2010/wordml" w:rsidR="00866380" w:rsidTr="0CDF66B5" w14:paraId="2BE082BC" wp14:textId="77777777">
        <w:trPr>
          <w:trHeight w:val="987"/>
        </w:trPr>
        <w:tc>
          <w:tcPr>
            <w:tcW w:w="2270" w:type="dxa"/>
            <w:tcMar/>
          </w:tcPr>
          <w:p w:rsidRPr="002070FE" w:rsidR="00866380" w:rsidP="00721080" w:rsidRDefault="00866380" w14:paraId="0B01928F" wp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6245" w:type="dxa"/>
            <w:tcMar/>
          </w:tcPr>
          <w:p w:rsidR="00866380" w:rsidP="1F75ADAB" w:rsidRDefault="00866380" w14:paraId="576B0A0E" wp14:textId="21BA4D00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722288BE" w:rsidR="00866380">
              <w:rPr>
                <w:rFonts w:ascii="Comic Sans MS" w:hAnsi="Comic Sans MS" w:eastAsia="Comic Sans MS" w:cs="Comic Sans MS"/>
                <w:sz w:val="20"/>
                <w:szCs w:val="20"/>
              </w:rPr>
              <w:t>Task 2:</w:t>
            </w:r>
            <w:r w:rsidRPr="722288BE" w:rsidR="1DB1FE6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722288BE" w:rsidR="4A5CAE29">
              <w:rPr>
                <w:rFonts w:ascii="Comic Sans MS" w:hAnsi="Comic Sans MS" w:eastAsia="Comic Sans MS" w:cs="Comic Sans MS"/>
                <w:sz w:val="20"/>
                <w:szCs w:val="20"/>
              </w:rPr>
              <w:t>Synonyms and antonyms</w:t>
            </w:r>
            <w:r w:rsidRPr="722288BE" w:rsidR="0086638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00866380" w:rsidP="722288BE" w:rsidRDefault="00866380" w14:paraId="4D16522E" wp14:textId="28C5ED8C">
            <w:pPr>
              <w:pStyle w:val="Normal"/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</w:pPr>
            <w:r w:rsidRPr="722288BE" w:rsidR="39723702"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  <w:t>Learn about Synonyms and Antonyms from the video</w:t>
            </w:r>
          </w:p>
          <w:p w:rsidR="00866380" w:rsidP="722288BE" w:rsidRDefault="00866380" w14:paraId="5A27097B" wp14:textId="4B540E3A">
            <w:pPr>
              <w:pStyle w:val="Normal"/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</w:pPr>
          </w:p>
          <w:p w:rsidR="00866380" w:rsidP="1F75ADAB" w:rsidRDefault="00866380" w14:paraId="6B4B04FF" wp14:textId="048DA545">
            <w:pPr>
              <w:pStyle w:val="Normal"/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</w:pPr>
            <w:r w:rsidRPr="722288BE" w:rsidR="39723702"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  <w:t>Rewrite the paragraph using your own choice of synonym</w:t>
            </w:r>
            <w:r w:rsidRPr="722288BE" w:rsidR="32EC6AA2"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  <w:t xml:space="preserve"> for each highlighted word.</w:t>
            </w:r>
          </w:p>
        </w:tc>
        <w:tc>
          <w:tcPr>
            <w:tcW w:w="6035" w:type="dxa"/>
            <w:tcMar/>
          </w:tcPr>
          <w:p w:rsidR="75FF96E1" w:rsidP="197402DA" w:rsidRDefault="75FF96E1" w14:paraId="18A4C235" w14:textId="352554A6">
            <w:pPr>
              <w:pStyle w:val="Heading2"/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</w:pPr>
            <w:r w:rsidRPr="197402DA" w:rsidR="75FF96E1"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  <w:t>Task 2:</w:t>
            </w:r>
            <w:r w:rsidRPr="197402DA" w:rsidR="7C1408F9"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  <w:t xml:space="preserve"> </w:t>
            </w:r>
            <w:r w:rsidRPr="197402DA" w:rsidR="0BFC72A3">
              <w:rPr>
                <w:rFonts w:ascii="Comic Sans MS" w:hAnsi="Comic Sans MS" w:eastAsia="Comic Sans MS" w:cs="Comic Sans MS"/>
                <w:noProof w:val="0"/>
                <w:color w:val="auto"/>
                <w:sz w:val="20"/>
                <w:szCs w:val="20"/>
                <w:lang w:val="en-GB"/>
              </w:rPr>
              <w:t xml:space="preserve">Week </w:t>
            </w:r>
            <w:r w:rsidRPr="197402DA" w:rsidR="4E47F10F">
              <w:rPr>
                <w:rFonts w:ascii="Comic Sans MS" w:hAnsi="Comic Sans MS" w:eastAsia="Comic Sans MS" w:cs="Comic Sans MS"/>
                <w:noProof w:val="0"/>
                <w:color w:val="auto"/>
                <w:sz w:val="20"/>
                <w:szCs w:val="20"/>
                <w:lang w:val="en-GB"/>
              </w:rPr>
              <w:t>2</w:t>
            </w:r>
            <w:r w:rsidRPr="197402DA" w:rsidR="0BFC72A3">
              <w:rPr>
                <w:rFonts w:ascii="Comic Sans MS" w:hAnsi="Comic Sans MS" w:eastAsia="Comic Sans MS" w:cs="Comic Sans MS"/>
                <w:noProof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197402DA" w:rsidR="0BFC72A3"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  <w:t xml:space="preserve">Lesson 2 - </w:t>
            </w:r>
            <w:r w:rsidRPr="197402DA" w:rsidR="5772302D"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  <w:t>Hundredths</w:t>
            </w:r>
          </w:p>
          <w:p w:rsidR="197402DA" w:rsidP="197402DA" w:rsidRDefault="197402DA" w14:paraId="2B0E2DBE" w14:textId="64FAD542">
            <w:pPr>
              <w:pStyle w:val="Normal"/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</w:pPr>
          </w:p>
          <w:p w:rsidR="1F75ADAB" w:rsidP="1F75ADAB" w:rsidRDefault="1F75ADAB" w14:paraId="7E517B79" w14:textId="02C90B04">
            <w:pPr>
              <w:pStyle w:val="Normal"/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</w:pPr>
          </w:p>
          <w:p w:rsidR="1545CFE6" w:rsidP="1F75ADAB" w:rsidRDefault="1545CFE6" w14:paraId="05808061" w14:textId="44891E6E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d66a73e614e54e13">
              <w:r w:rsidRPr="2F21774A" w:rsidR="1545CFE6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https://whiterosemaths.com/homelearning/year-4/</w:t>
              </w:r>
            </w:hyperlink>
          </w:p>
          <w:p w:rsidR="00866380" w:rsidP="2F21774A" w:rsidRDefault="00866380" w14:paraId="31F53D67" wp14:textId="3B41B4D7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</w:pPr>
            <w:r w:rsidRPr="2F21774A" w:rsidR="2F80BB69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>After watching the video, click on get the activity and answer the questions in your book. Once you have finished, check your answers by clicking on Get the answers.</w:t>
            </w:r>
          </w:p>
        </w:tc>
      </w:tr>
      <w:tr xmlns:wp14="http://schemas.microsoft.com/office/word/2010/wordml" w:rsidR="00866380" w:rsidTr="0CDF66B5" w14:paraId="4B00AC03" wp14:textId="77777777">
        <w:trPr>
          <w:trHeight w:val="932"/>
        </w:trPr>
        <w:tc>
          <w:tcPr>
            <w:tcW w:w="2270" w:type="dxa"/>
            <w:tcMar/>
          </w:tcPr>
          <w:p w:rsidRPr="002070FE" w:rsidR="00866380" w:rsidP="00721080" w:rsidRDefault="00866380" w14:paraId="1FB9E9A5" wp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6245" w:type="dxa"/>
            <w:tcMar/>
          </w:tcPr>
          <w:p w:rsidR="00866380" w:rsidP="722288BE" w:rsidRDefault="00866380" w14:paraId="2A3D3727" wp14:textId="2B18B6B5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722288BE" w:rsidR="2EFE2614">
              <w:rPr>
                <w:rFonts w:ascii="Comic Sans MS" w:hAnsi="Comic Sans MS" w:eastAsia="Comic Sans MS" w:cs="Comic Sans MS"/>
                <w:sz w:val="20"/>
                <w:szCs w:val="20"/>
              </w:rPr>
              <w:t>Task 2: Synonyms and antonyms</w:t>
            </w:r>
          </w:p>
          <w:p w:rsidR="00866380" w:rsidP="722288BE" w:rsidRDefault="00866380" w14:paraId="0EC84A41" wp14:textId="5445DC03">
            <w:pPr>
              <w:pStyle w:val="Normal"/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</w:pPr>
            <w:r w:rsidRPr="722288BE" w:rsidR="2EFE2614"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  <w:t>Rewrite the paragraph using your own choice of antonym</w:t>
            </w:r>
            <w:r w:rsidRPr="722288BE" w:rsidR="2EFE2614"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  <w:t xml:space="preserve"> for each highlighted word.</w:t>
            </w:r>
          </w:p>
          <w:p w:rsidR="00866380" w:rsidP="1F75ADAB" w:rsidRDefault="00866380" w14:paraId="54A389F5" wp14:textId="5A00B555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6035" w:type="dxa"/>
            <w:tcMar/>
          </w:tcPr>
          <w:p w:rsidR="75FF96E1" w:rsidP="197402DA" w:rsidRDefault="75FF96E1" w14:paraId="45C5227F" w14:textId="0D042045">
            <w:pPr>
              <w:pStyle w:val="Heading2"/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</w:pPr>
            <w:r w:rsidRPr="197402DA" w:rsidR="75FF96E1"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  <w:t>Task 3:</w:t>
            </w:r>
            <w:r w:rsidRPr="197402DA" w:rsidR="2186B918"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  <w:t xml:space="preserve"> </w:t>
            </w:r>
            <w:r w:rsidRPr="197402DA" w:rsidR="7AB6ACBA"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  <w:t xml:space="preserve">Week </w:t>
            </w:r>
            <w:r w:rsidRPr="197402DA" w:rsidR="55AC9073"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  <w:t>2</w:t>
            </w:r>
            <w:r w:rsidRPr="197402DA" w:rsidR="4DEF7D55"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  <w:t xml:space="preserve"> </w:t>
            </w:r>
            <w:r w:rsidRPr="197402DA" w:rsidR="4DEF7D55"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  <w:t xml:space="preserve">Lesson 3 - </w:t>
            </w:r>
            <w:r w:rsidRPr="197402DA" w:rsidR="6C1E9A56"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  <w:t>Hundredths as decimals</w:t>
            </w:r>
          </w:p>
          <w:p w:rsidR="197402DA" w:rsidP="197402DA" w:rsidRDefault="197402DA" w14:paraId="47CB9B61" w14:textId="3DDF89F1">
            <w:pPr>
              <w:pStyle w:val="Normal"/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</w:pPr>
          </w:p>
          <w:p w:rsidR="00866380" w:rsidP="2F21774A" w:rsidRDefault="00866380" w14:paraId="018B9A1D" wp14:textId="2D0F39FE">
            <w:pPr>
              <w:pStyle w:val="Normal"/>
              <w:rPr>
                <w:color w:val="1E3755"/>
              </w:rPr>
            </w:pPr>
          </w:p>
          <w:p w:rsidR="00866380" w:rsidP="2F21774A" w:rsidRDefault="00866380" w14:paraId="02B8DDCC" wp14:textId="7FCEC2F2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65bce489b36d4ea7">
              <w:r w:rsidRPr="2F21774A" w:rsidR="0DD251F7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https://whiterosemaths.com/homelearning/year-4/</w:t>
              </w:r>
            </w:hyperlink>
          </w:p>
          <w:p w:rsidR="00866380" w:rsidP="2F21774A" w:rsidRDefault="00866380" w14:paraId="0F45DDA9" wp14:textId="29BA2C2F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</w:pPr>
            <w:r w:rsidRPr="2F21774A" w:rsidR="17CF52BC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>After watching the video, click on get the activity and answer the questions in your book. Once you have finished, check your answers by clicking on Get the answers.</w:t>
            </w:r>
          </w:p>
        </w:tc>
      </w:tr>
      <w:tr xmlns:wp14="http://schemas.microsoft.com/office/word/2010/wordml" w:rsidR="00866380" w:rsidTr="0CDF66B5" w14:paraId="1DDC0EE8" wp14:textId="77777777">
        <w:trPr>
          <w:trHeight w:val="987"/>
        </w:trPr>
        <w:tc>
          <w:tcPr>
            <w:tcW w:w="2270" w:type="dxa"/>
            <w:tcMar/>
          </w:tcPr>
          <w:p w:rsidRPr="002070FE" w:rsidR="00866380" w:rsidP="00721080" w:rsidRDefault="00866380" w14:paraId="6CAC590F" wp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lastRenderedPageBreak/>
              <w:t>Thursday</w:t>
            </w:r>
          </w:p>
        </w:tc>
        <w:tc>
          <w:tcPr>
            <w:tcW w:w="6245" w:type="dxa"/>
            <w:tcMar/>
          </w:tcPr>
          <w:p w:rsidR="00866380" w:rsidP="722288BE" w:rsidRDefault="00866380" w14:paraId="14AA7D2D" wp14:textId="6EDA6CFD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722288BE" w:rsidR="487E4F81">
              <w:rPr>
                <w:rFonts w:ascii="Comic Sans MS" w:hAnsi="Comic Sans MS" w:eastAsia="Comic Sans MS" w:cs="Comic Sans MS"/>
                <w:sz w:val="20"/>
                <w:szCs w:val="20"/>
              </w:rPr>
              <w:t>Task 3: Past and Present Tense</w:t>
            </w:r>
          </w:p>
          <w:p w:rsidR="00866380" w:rsidP="722288BE" w:rsidRDefault="00866380" w14:paraId="7F61F1FF" wp14:textId="66321C0A">
            <w:pPr>
              <w:pStyle w:val="Normal"/>
            </w:pPr>
            <w:hyperlink r:id="R522fb86cbae74706">
              <w:r w:rsidRPr="722288BE" w:rsidR="5A96DDBB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https://www.bbc.co.uk/bitesize/topics/zrqqtfr/articles/z3dbg82</w:t>
              </w:r>
            </w:hyperlink>
          </w:p>
          <w:p w:rsidR="00866380" w:rsidP="722288BE" w:rsidRDefault="00866380" w14:paraId="1456B714" wp14:textId="74F5C7BA">
            <w:pPr>
              <w:pStyle w:val="Normal"/>
              <w:rPr>
                <w:rFonts w:ascii="Helvetica" w:hAnsi="Helvetica" w:eastAsia="Helvetica" w:cs="Helvetica"/>
                <w:noProof w:val="0"/>
                <w:color w:val="00B050"/>
                <w:sz w:val="31"/>
                <w:szCs w:val="31"/>
                <w:lang w:val="en-GB"/>
              </w:rPr>
            </w:pPr>
            <w:r w:rsidRPr="722288BE" w:rsidR="5A96DDBB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Watch the video about tenses. Complete the online activity to </w:t>
            </w:r>
            <w:r w:rsidRPr="722288BE" w:rsidR="0655BCD8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>m</w:t>
            </w:r>
            <w:r w:rsidRPr="722288BE" w:rsidR="5A96DDBB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atch the verb with the tense. </w:t>
            </w:r>
            <w:r w:rsidRPr="722288BE" w:rsidR="7FBD2365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>In your book, w</w:t>
            </w:r>
            <w:r w:rsidRPr="722288BE" w:rsidR="5A96DDBB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>rite a sentence</w:t>
            </w:r>
            <w:r w:rsidRPr="722288BE" w:rsidR="275F7E90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 </w:t>
            </w:r>
            <w:r w:rsidRPr="722288BE" w:rsidR="4090B2F8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using the different forms </w:t>
            </w:r>
            <w:r w:rsidRPr="722288BE" w:rsidR="5A96DDBB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>for ea</w:t>
            </w:r>
            <w:r w:rsidRPr="722288BE" w:rsidR="48EBC9C9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>ch tense</w:t>
            </w:r>
            <w:r w:rsidRPr="722288BE" w:rsidR="3B700C26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>. Now complete</w:t>
            </w:r>
            <w:r w:rsidRPr="722288BE" w:rsidR="3B700C26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 the past and present activity in your book.</w:t>
            </w:r>
            <w:r w:rsidRPr="722288BE" w:rsidR="541B411E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 Check the answers at the end.</w:t>
            </w:r>
            <w:r w:rsidRPr="722288BE" w:rsidR="1FA56A00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 Finally, you can try the quiz on the website.</w:t>
            </w:r>
          </w:p>
        </w:tc>
        <w:tc>
          <w:tcPr>
            <w:tcW w:w="6035" w:type="dxa"/>
            <w:tcMar/>
          </w:tcPr>
          <w:p w:rsidR="004D786C" w:rsidP="197402DA" w:rsidRDefault="004D786C" w14:paraId="0CE14407" w14:textId="0C7D48AD">
            <w:pPr>
              <w:pStyle w:val="Heading2"/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</w:pPr>
            <w:r w:rsidRPr="197402DA" w:rsidR="004D786C"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  <w:t>Task 4;</w:t>
            </w:r>
            <w:r w:rsidRPr="197402DA" w:rsidR="1D7FA59B">
              <w:rPr>
                <w:rFonts w:ascii="Comic Sans MS" w:hAnsi="Comic Sans MS" w:eastAsia="Comic Sans MS" w:cs="Comic Sans MS"/>
                <w:color w:val="auto"/>
                <w:sz w:val="20"/>
                <w:szCs w:val="20"/>
              </w:rPr>
              <w:t xml:space="preserve"> </w:t>
            </w:r>
            <w:r w:rsidRPr="197402DA" w:rsidR="0A93C50C">
              <w:rPr>
                <w:rFonts w:ascii="Comic Sans MS" w:hAnsi="Comic Sans MS" w:eastAsia="Comic Sans MS" w:cs="Comic Sans MS"/>
                <w:noProof w:val="0"/>
                <w:color w:val="auto"/>
                <w:sz w:val="19"/>
                <w:szCs w:val="19"/>
                <w:lang w:val="en-GB"/>
              </w:rPr>
              <w:t xml:space="preserve">Week </w:t>
            </w:r>
            <w:r w:rsidRPr="197402DA" w:rsidR="2D6C3B26">
              <w:rPr>
                <w:rFonts w:ascii="Comic Sans MS" w:hAnsi="Comic Sans MS" w:eastAsia="Comic Sans MS" w:cs="Comic Sans MS"/>
                <w:noProof w:val="0"/>
                <w:color w:val="auto"/>
                <w:sz w:val="19"/>
                <w:szCs w:val="19"/>
                <w:lang w:val="en-GB"/>
              </w:rPr>
              <w:t>2</w:t>
            </w:r>
            <w:r w:rsidRPr="197402DA" w:rsidR="444DFB91">
              <w:rPr>
                <w:rFonts w:ascii="Comic Sans MS" w:hAnsi="Comic Sans MS" w:eastAsia="Comic Sans MS" w:cs="Comic Sans MS"/>
                <w:noProof w:val="0"/>
                <w:color w:val="auto"/>
                <w:sz w:val="19"/>
                <w:szCs w:val="19"/>
                <w:lang w:val="en-GB"/>
              </w:rPr>
              <w:t xml:space="preserve"> </w:t>
            </w:r>
            <w:r w:rsidRPr="197402DA" w:rsidR="444DFB91"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  <w:t xml:space="preserve">Lesson </w:t>
            </w:r>
            <w:r w:rsidRPr="197402DA" w:rsidR="194CE364"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  <w:t>4 -</w:t>
            </w:r>
            <w:r w:rsidRPr="197402DA" w:rsidR="194CE364"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  <w:t xml:space="preserve"> </w:t>
            </w:r>
            <w:r w:rsidRPr="197402DA" w:rsidR="194CE364"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  <w:t>Hundredths on a place value grid</w:t>
            </w:r>
          </w:p>
          <w:p w:rsidR="197402DA" w:rsidP="197402DA" w:rsidRDefault="197402DA" w14:paraId="1C775E3F" w14:textId="5242CAA2">
            <w:pPr>
              <w:pStyle w:val="Normal"/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</w:pPr>
          </w:p>
          <w:p w:rsidR="00866380" w:rsidP="2F21774A" w:rsidRDefault="004D786C" w14:paraId="31CA02E3" wp14:textId="0B51CD30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cc7f51cfee7c4a3f">
              <w:r w:rsidRPr="197402DA" w:rsidR="120C92DE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https://whiterosemaths.com/homelearning/year-4/</w:t>
              </w:r>
            </w:hyperlink>
          </w:p>
          <w:p w:rsidR="00866380" w:rsidP="2F21774A" w:rsidRDefault="004D786C" w14:paraId="535F3C67" wp14:textId="21F17B44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</w:pPr>
            <w:r w:rsidRPr="2F21774A" w:rsidR="7334FF86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>After watching the video, click on get the activity and answer the questions in your book. Once you have finished, check your answers by clicking on Get the answers.</w:t>
            </w:r>
          </w:p>
        </w:tc>
      </w:tr>
      <w:tr xmlns:wp14="http://schemas.microsoft.com/office/word/2010/wordml" w:rsidR="00866380" w:rsidTr="0CDF66B5" w14:paraId="26AF6828" wp14:textId="77777777">
        <w:trPr>
          <w:trHeight w:val="987"/>
        </w:trPr>
        <w:tc>
          <w:tcPr>
            <w:tcW w:w="2270" w:type="dxa"/>
            <w:tcMar/>
          </w:tcPr>
          <w:p w:rsidRPr="002070FE" w:rsidR="00866380" w:rsidP="00721080" w:rsidRDefault="00866380" w14:paraId="5D26DC16" wp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6245" w:type="dxa"/>
            <w:tcMar/>
          </w:tcPr>
          <w:p w:rsidR="00866380" w:rsidP="1F75ADAB" w:rsidRDefault="00866380" w14:paraId="0CA5DA9C" wp14:textId="616C4F43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684DB4D" w:rsidR="00866380">
              <w:rPr>
                <w:rFonts w:ascii="Comic Sans MS" w:hAnsi="Comic Sans MS" w:eastAsia="Comic Sans MS" w:cs="Comic Sans MS"/>
                <w:sz w:val="20"/>
                <w:szCs w:val="20"/>
              </w:rPr>
              <w:t>Task 5:</w:t>
            </w:r>
            <w:r w:rsidRPr="0684DB4D" w:rsidR="303C7D1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0684DB4D" w:rsidR="7FCA41D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Research </w:t>
            </w:r>
            <w:r w:rsidRPr="0684DB4D" w:rsidR="42153E1F">
              <w:rPr>
                <w:rFonts w:ascii="Comic Sans MS" w:hAnsi="Comic Sans MS" w:eastAsia="Comic Sans MS" w:cs="Comic Sans MS"/>
                <w:sz w:val="20"/>
                <w:szCs w:val="20"/>
              </w:rPr>
              <w:t>coins and write a</w:t>
            </w:r>
            <w:r w:rsidRPr="0684DB4D" w:rsidR="7FCA41D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blog</w:t>
            </w:r>
          </w:p>
          <w:p w:rsidR="0684DB4D" w:rsidP="0684DB4D" w:rsidRDefault="0684DB4D" w14:paraId="3C6A5864" w14:textId="60C9DE4E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7FCA41DD" w:rsidP="0684DB4D" w:rsidRDefault="7FCA41DD" w14:paraId="5210B432" w14:textId="32E2E931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</w:pPr>
            <w:r w:rsidRPr="0684DB4D" w:rsidR="7FCA41DD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Pick a period from history mentioned in chapter 4 and research what their coins looked like. Then write a blog post for the </w:t>
            </w:r>
            <w:r w:rsidRPr="0684DB4D" w:rsidR="63F0465E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>class</w:t>
            </w:r>
            <w:r w:rsidRPr="0684DB4D" w:rsidR="7FCA41DD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 blog explaining what you have discovered, including pictures</w:t>
            </w:r>
          </w:p>
          <w:p w:rsidR="7FCA41DD" w:rsidP="0684DB4D" w:rsidRDefault="7FCA41DD" w14:paraId="20A2BEE7" w14:textId="589C3A04">
            <w:pPr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</w:pPr>
            <w:r w:rsidRPr="0684DB4D" w:rsidR="7FCA41DD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B050"/>
                <w:sz w:val="20"/>
                <w:szCs w:val="20"/>
                <w:lang w:val="en-GB"/>
              </w:rPr>
              <w:t>Challenge! -</w:t>
            </w:r>
            <w:r w:rsidRPr="0684DB4D" w:rsidR="7FCA41DD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 find out how people traded before coins and money were invented.</w:t>
            </w:r>
          </w:p>
          <w:p w:rsidR="0684DB4D" w:rsidP="0684DB4D" w:rsidRDefault="0684DB4D" w14:paraId="5BEC176B" w14:textId="6C833552">
            <w:pPr>
              <w:pStyle w:val="Normal"/>
              <w:rPr>
                <w:rFonts w:ascii="-webkit-standard" w:hAnsi="-webkit-standard" w:eastAsia="-webkit-standard" w:cs="-webkit-standard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0684DB4D" w:rsidP="0684DB4D" w:rsidRDefault="0684DB4D" w14:paraId="4DBCEC68" w14:textId="70150F11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866380" w:rsidP="1F75ADAB" w:rsidRDefault="00866380" w14:paraId="28422AAD" wp14:textId="43176777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6035" w:type="dxa"/>
            <w:tcMar/>
          </w:tcPr>
          <w:p w:rsidR="00866380" w:rsidP="2F21774A" w:rsidRDefault="004D786C" w14:paraId="1BAEED53" wp14:textId="120E6FA7">
            <w:pPr>
              <w:pStyle w:val="Normal"/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</w:pPr>
            <w:r w:rsidRPr="2F21774A" w:rsidR="004D786C">
              <w:rPr>
                <w:rFonts w:ascii="Comic Sans MS" w:hAnsi="Comic Sans MS" w:eastAsia="Comic Sans MS" w:cs="Comic Sans MS"/>
                <w:sz w:val="20"/>
                <w:szCs w:val="20"/>
              </w:rPr>
              <w:t>Task 5:</w:t>
            </w:r>
            <w:r w:rsidRPr="2F21774A" w:rsidR="73C12250"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  <w:t xml:space="preserve"> </w:t>
            </w:r>
            <w:r w:rsidRPr="2F21774A" w:rsidR="0C45FAA0"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  <w:t>Rounding</w:t>
            </w:r>
            <w:r w:rsidRPr="2F21774A" w:rsidR="2021A4AA"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  <w:t xml:space="preserve"> practise</w:t>
            </w:r>
            <w:r w:rsidRPr="2F21774A" w:rsidR="0C45FAA0"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  <w:t xml:space="preserve"> and challenge</w:t>
            </w:r>
          </w:p>
          <w:p w:rsidR="00866380" w:rsidP="2F21774A" w:rsidRDefault="004D786C" w14:paraId="6387CBF4" wp14:textId="192BBA70">
            <w:pPr>
              <w:pStyle w:val="Normal"/>
              <w:rPr>
                <w:rFonts w:ascii="Comic Sans MS" w:hAnsi="Comic Sans MS" w:eastAsia="Comic Sans MS" w:cs="Comic Sans MS"/>
                <w:color w:val="1E3755"/>
                <w:sz w:val="20"/>
                <w:szCs w:val="20"/>
              </w:rPr>
            </w:pPr>
          </w:p>
          <w:p w:rsidR="00866380" w:rsidP="1F75ADAB" w:rsidRDefault="004D786C" w14:paraId="0C36C15B" wp14:textId="0404BD49">
            <w:pPr>
              <w:pStyle w:val="Normal"/>
            </w:pPr>
            <w:hyperlink r:id="R55cf09bb6a2c4b17">
              <w:r w:rsidRPr="2F21774A" w:rsidR="2FBE7998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https://www.topmarks.co.uk/maths-games/daily10</w:t>
              </w:r>
            </w:hyperlink>
          </w:p>
          <w:p w:rsidR="00866380" w:rsidP="2F21774A" w:rsidRDefault="004D786C" w14:paraId="7CBCB2A4" wp14:textId="24596F9B">
            <w:pPr>
              <w:pStyle w:val="Normal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197402DA" w:rsidR="2FBE7998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Choose level 4, Rounding, </w:t>
            </w:r>
            <w:r w:rsidRPr="197402DA" w:rsidR="6DD0EE0A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Up to 9</w:t>
            </w:r>
            <w:r w:rsidRPr="197402DA" w:rsidR="1E448CA5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,999</w:t>
            </w:r>
            <w:r w:rsidRPr="197402DA" w:rsidR="6DD0EE0A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to nearest </w:t>
            </w:r>
            <w:r w:rsidRPr="197402DA" w:rsidR="7240D8B6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10</w:t>
            </w:r>
            <w:r w:rsidRPr="197402DA" w:rsidR="2FBE7998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.</w:t>
            </w:r>
          </w:p>
          <w:p w:rsidR="00866380" w:rsidP="2F21774A" w:rsidRDefault="004D786C" w14:paraId="783C9C7D" wp14:textId="35463EE3">
            <w:pPr>
              <w:pStyle w:val="Normal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2F21774A" w:rsidR="2FBE7998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>Complete the activity in your book and check your answers at the end.</w:t>
            </w:r>
          </w:p>
          <w:p w:rsidR="00866380" w:rsidP="798F801C" w:rsidRDefault="004D786C" w14:paraId="56277D2A" wp14:textId="3769EB8B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20"/>
                <w:szCs w:val="20"/>
                <w:lang w:val="en-GB"/>
              </w:rPr>
            </w:pPr>
            <w:r w:rsidRPr="197402DA" w:rsidR="53B893CD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>Now try the challenge from the</w:t>
            </w:r>
            <w:r w:rsidRPr="197402DA" w:rsidR="16F7A096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 </w:t>
            </w:r>
            <w:r w:rsidRPr="197402DA" w:rsidR="53B893CD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>Nrich</w:t>
            </w:r>
            <w:r w:rsidRPr="197402DA" w:rsidR="53A9B228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 website </w:t>
            </w:r>
            <w:r w:rsidRPr="197402DA" w:rsidR="53B893CD">
              <w:rPr>
                <w:rFonts w:ascii="Comic Sans MS" w:hAnsi="Comic Sans MS" w:eastAsia="Comic Sans MS" w:cs="Comic Sans MS"/>
                <w:noProof w:val="0"/>
                <w:color w:val="00B050"/>
                <w:sz w:val="20"/>
                <w:szCs w:val="20"/>
                <w:lang w:val="en-GB"/>
              </w:rPr>
              <w:t xml:space="preserve"> </w:t>
            </w:r>
            <w:hyperlink r:id="R4318a4f12b5948fe">
              <w:r w:rsidRPr="197402DA" w:rsidR="60AEAA61">
                <w:rPr>
                  <w:rStyle w:val="Hyperlink"/>
                  <w:rFonts w:ascii="Comic Sans MS" w:hAnsi="Comic Sans MS" w:eastAsia="Comic Sans MS" w:cs="Comic Sans MS"/>
                  <w:noProof w:val="0"/>
                  <w:color w:val="0070C0"/>
                  <w:sz w:val="20"/>
                  <w:szCs w:val="20"/>
                  <w:lang w:val="en-GB"/>
                </w:rPr>
                <w:t>https://nrich.maths.org/1138</w:t>
              </w:r>
            </w:hyperlink>
          </w:p>
        </w:tc>
      </w:tr>
    </w:tbl>
    <w:p xmlns:wp14="http://schemas.microsoft.com/office/word/2010/wordml" w:rsidR="0026296B" w:rsidP="0026296B" w:rsidRDefault="0026296B" w14:paraId="72A3D3EC" wp14:textId="77777777">
      <w:pPr>
        <w:jc w:val="center"/>
        <w:rPr>
          <w:sz w:val="10"/>
          <w:szCs w:val="10"/>
        </w:rPr>
      </w:pPr>
    </w:p>
    <w:p xmlns:wp14="http://schemas.microsoft.com/office/word/2010/wordml" w:rsidRPr="0026296B" w:rsidR="0026296B" w:rsidP="0684DB4D" w:rsidRDefault="0026296B" w14:paraId="0E27B00A" wp14:textId="1234C715">
      <w:pPr>
        <w:pStyle w:val="Normal"/>
        <w:jc w:val="center"/>
        <w:rPr>
          <w:sz w:val="10"/>
          <w:szCs w:val="10"/>
        </w:rPr>
      </w:pPr>
    </w:p>
    <w:sectPr w:rsidRPr="0026296B" w:rsidR="0026296B" w:rsidSect="002070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FE"/>
    <w:rsid w:val="000C41EB"/>
    <w:rsid w:val="002070FE"/>
    <w:rsid w:val="0026296B"/>
    <w:rsid w:val="002F121E"/>
    <w:rsid w:val="004D786C"/>
    <w:rsid w:val="004F053A"/>
    <w:rsid w:val="00502B0F"/>
    <w:rsid w:val="00866380"/>
    <w:rsid w:val="00880DDB"/>
    <w:rsid w:val="008A23FF"/>
    <w:rsid w:val="009F727F"/>
    <w:rsid w:val="00C3EFCE"/>
    <w:rsid w:val="00D1449E"/>
    <w:rsid w:val="00D97983"/>
    <w:rsid w:val="00EE0D70"/>
    <w:rsid w:val="01B2C068"/>
    <w:rsid w:val="0212D7D0"/>
    <w:rsid w:val="021ACA62"/>
    <w:rsid w:val="02675243"/>
    <w:rsid w:val="02976050"/>
    <w:rsid w:val="037966C1"/>
    <w:rsid w:val="03B61701"/>
    <w:rsid w:val="03BE783D"/>
    <w:rsid w:val="03BFA850"/>
    <w:rsid w:val="044D19AA"/>
    <w:rsid w:val="045C8E01"/>
    <w:rsid w:val="04DEAD67"/>
    <w:rsid w:val="053C4975"/>
    <w:rsid w:val="05659FFB"/>
    <w:rsid w:val="0585E9A4"/>
    <w:rsid w:val="0655BCD8"/>
    <w:rsid w:val="0684DB4D"/>
    <w:rsid w:val="079D3089"/>
    <w:rsid w:val="081CCDA8"/>
    <w:rsid w:val="08216F77"/>
    <w:rsid w:val="089CDE18"/>
    <w:rsid w:val="08EBCEE3"/>
    <w:rsid w:val="0925367F"/>
    <w:rsid w:val="09E33B40"/>
    <w:rsid w:val="0A93C50C"/>
    <w:rsid w:val="0AB04022"/>
    <w:rsid w:val="0B0B3960"/>
    <w:rsid w:val="0BC90115"/>
    <w:rsid w:val="0BE3DDEC"/>
    <w:rsid w:val="0BFC72A3"/>
    <w:rsid w:val="0C45FAA0"/>
    <w:rsid w:val="0CDF66B5"/>
    <w:rsid w:val="0DD251F7"/>
    <w:rsid w:val="0DE82336"/>
    <w:rsid w:val="0E537919"/>
    <w:rsid w:val="0E7FAF9A"/>
    <w:rsid w:val="0FA13586"/>
    <w:rsid w:val="1060CBE6"/>
    <w:rsid w:val="10D5B73F"/>
    <w:rsid w:val="10F48756"/>
    <w:rsid w:val="1152D679"/>
    <w:rsid w:val="120C92DE"/>
    <w:rsid w:val="12936B32"/>
    <w:rsid w:val="133E41E7"/>
    <w:rsid w:val="13CD43C5"/>
    <w:rsid w:val="152141BF"/>
    <w:rsid w:val="1545CFE6"/>
    <w:rsid w:val="157FCB91"/>
    <w:rsid w:val="16254EE6"/>
    <w:rsid w:val="16F7A096"/>
    <w:rsid w:val="17BE1960"/>
    <w:rsid w:val="17CF52BC"/>
    <w:rsid w:val="1801B241"/>
    <w:rsid w:val="1867CD71"/>
    <w:rsid w:val="194CE364"/>
    <w:rsid w:val="197402DA"/>
    <w:rsid w:val="1A3AE08E"/>
    <w:rsid w:val="1A545CF0"/>
    <w:rsid w:val="1C10EE05"/>
    <w:rsid w:val="1CB86556"/>
    <w:rsid w:val="1CB87A69"/>
    <w:rsid w:val="1CED735D"/>
    <w:rsid w:val="1D7FA59B"/>
    <w:rsid w:val="1DB1FE68"/>
    <w:rsid w:val="1E1D4F2A"/>
    <w:rsid w:val="1E448CA5"/>
    <w:rsid w:val="1E6D62AB"/>
    <w:rsid w:val="1E8E6327"/>
    <w:rsid w:val="1F357B45"/>
    <w:rsid w:val="1F4917C8"/>
    <w:rsid w:val="1F75ADAB"/>
    <w:rsid w:val="1F9689DB"/>
    <w:rsid w:val="1FA56A00"/>
    <w:rsid w:val="1FB77579"/>
    <w:rsid w:val="200C3FDC"/>
    <w:rsid w:val="2021A4AA"/>
    <w:rsid w:val="20994400"/>
    <w:rsid w:val="20A04A96"/>
    <w:rsid w:val="21716255"/>
    <w:rsid w:val="2173C178"/>
    <w:rsid w:val="2186B918"/>
    <w:rsid w:val="21999F97"/>
    <w:rsid w:val="226576D8"/>
    <w:rsid w:val="22698FDE"/>
    <w:rsid w:val="2323B4BD"/>
    <w:rsid w:val="2385A7D8"/>
    <w:rsid w:val="23958E9E"/>
    <w:rsid w:val="23970D48"/>
    <w:rsid w:val="24746BFA"/>
    <w:rsid w:val="24B80792"/>
    <w:rsid w:val="25572661"/>
    <w:rsid w:val="25A06752"/>
    <w:rsid w:val="25CC9710"/>
    <w:rsid w:val="26D34081"/>
    <w:rsid w:val="275F7E90"/>
    <w:rsid w:val="2899F442"/>
    <w:rsid w:val="28A62CEF"/>
    <w:rsid w:val="2959A0A8"/>
    <w:rsid w:val="299B9BEC"/>
    <w:rsid w:val="2C84A94B"/>
    <w:rsid w:val="2D6C3B26"/>
    <w:rsid w:val="2DBF995D"/>
    <w:rsid w:val="2E5DD16C"/>
    <w:rsid w:val="2E70F0F7"/>
    <w:rsid w:val="2E745A46"/>
    <w:rsid w:val="2EA0A086"/>
    <w:rsid w:val="2EFE2614"/>
    <w:rsid w:val="2F21774A"/>
    <w:rsid w:val="2F80BB69"/>
    <w:rsid w:val="2FBE7998"/>
    <w:rsid w:val="2FE6301D"/>
    <w:rsid w:val="303C7D14"/>
    <w:rsid w:val="30699ED4"/>
    <w:rsid w:val="31199ADD"/>
    <w:rsid w:val="31E692FA"/>
    <w:rsid w:val="32199F7B"/>
    <w:rsid w:val="32EC6AA2"/>
    <w:rsid w:val="337586BA"/>
    <w:rsid w:val="33B58249"/>
    <w:rsid w:val="341AFC41"/>
    <w:rsid w:val="353BBF10"/>
    <w:rsid w:val="354AB656"/>
    <w:rsid w:val="37501A57"/>
    <w:rsid w:val="38E7F5C8"/>
    <w:rsid w:val="39723702"/>
    <w:rsid w:val="39B2F7F9"/>
    <w:rsid w:val="3AE3F0CB"/>
    <w:rsid w:val="3B195673"/>
    <w:rsid w:val="3B28A6BE"/>
    <w:rsid w:val="3B39857D"/>
    <w:rsid w:val="3B700C26"/>
    <w:rsid w:val="3B94901C"/>
    <w:rsid w:val="3C50E09C"/>
    <w:rsid w:val="3C99084D"/>
    <w:rsid w:val="3D2DFBAA"/>
    <w:rsid w:val="3D7F68B9"/>
    <w:rsid w:val="3DC1470F"/>
    <w:rsid w:val="3DDF258E"/>
    <w:rsid w:val="3E2064DB"/>
    <w:rsid w:val="3EA514D6"/>
    <w:rsid w:val="3F2A903D"/>
    <w:rsid w:val="4090B2F8"/>
    <w:rsid w:val="40D0DF46"/>
    <w:rsid w:val="4175DD56"/>
    <w:rsid w:val="42153E1F"/>
    <w:rsid w:val="42176590"/>
    <w:rsid w:val="429F2251"/>
    <w:rsid w:val="42A59757"/>
    <w:rsid w:val="435F23AE"/>
    <w:rsid w:val="441EFDFD"/>
    <w:rsid w:val="443A4DBC"/>
    <w:rsid w:val="444DFB91"/>
    <w:rsid w:val="456443A3"/>
    <w:rsid w:val="460C5DAA"/>
    <w:rsid w:val="46B4D8CA"/>
    <w:rsid w:val="46CDFDE7"/>
    <w:rsid w:val="473E7C5D"/>
    <w:rsid w:val="477C8928"/>
    <w:rsid w:val="487E4F81"/>
    <w:rsid w:val="488E8BAB"/>
    <w:rsid w:val="48EBC9C9"/>
    <w:rsid w:val="49904819"/>
    <w:rsid w:val="4A5CAE29"/>
    <w:rsid w:val="4AA16799"/>
    <w:rsid w:val="4B215716"/>
    <w:rsid w:val="4BB214AE"/>
    <w:rsid w:val="4BF14066"/>
    <w:rsid w:val="4C03D3C9"/>
    <w:rsid w:val="4CC3DD2A"/>
    <w:rsid w:val="4D0EE368"/>
    <w:rsid w:val="4D11A523"/>
    <w:rsid w:val="4D931296"/>
    <w:rsid w:val="4DAF7238"/>
    <w:rsid w:val="4DB986C4"/>
    <w:rsid w:val="4DEF7D55"/>
    <w:rsid w:val="4E47F10F"/>
    <w:rsid w:val="4E4B361E"/>
    <w:rsid w:val="4E5BA880"/>
    <w:rsid w:val="4F16330C"/>
    <w:rsid w:val="505BC27E"/>
    <w:rsid w:val="527C9783"/>
    <w:rsid w:val="53A9B228"/>
    <w:rsid w:val="53B893CD"/>
    <w:rsid w:val="541B411E"/>
    <w:rsid w:val="549A3F1A"/>
    <w:rsid w:val="5570A81D"/>
    <w:rsid w:val="55AC9073"/>
    <w:rsid w:val="55EF05AC"/>
    <w:rsid w:val="5623C6FC"/>
    <w:rsid w:val="566471E1"/>
    <w:rsid w:val="56A9FAAB"/>
    <w:rsid w:val="5772302D"/>
    <w:rsid w:val="5A96DDBB"/>
    <w:rsid w:val="5B06B83D"/>
    <w:rsid w:val="5B30C5E0"/>
    <w:rsid w:val="5C3F6BCB"/>
    <w:rsid w:val="5C5FC79C"/>
    <w:rsid w:val="5CD842CD"/>
    <w:rsid w:val="5D60D61D"/>
    <w:rsid w:val="5E370136"/>
    <w:rsid w:val="5E7CB071"/>
    <w:rsid w:val="5E87238C"/>
    <w:rsid w:val="5EBE75E6"/>
    <w:rsid w:val="5F282B64"/>
    <w:rsid w:val="5F9B8B65"/>
    <w:rsid w:val="6053479F"/>
    <w:rsid w:val="605857C1"/>
    <w:rsid w:val="60AEAA61"/>
    <w:rsid w:val="60F95543"/>
    <w:rsid w:val="61064AE7"/>
    <w:rsid w:val="617CC656"/>
    <w:rsid w:val="62DAEAF6"/>
    <w:rsid w:val="6357077D"/>
    <w:rsid w:val="63F0465E"/>
    <w:rsid w:val="64D9DBD3"/>
    <w:rsid w:val="64E5A494"/>
    <w:rsid w:val="64E897DE"/>
    <w:rsid w:val="64FDB97E"/>
    <w:rsid w:val="6551EC2F"/>
    <w:rsid w:val="65884F2F"/>
    <w:rsid w:val="65A94691"/>
    <w:rsid w:val="66798E5F"/>
    <w:rsid w:val="6725D754"/>
    <w:rsid w:val="6745DDFE"/>
    <w:rsid w:val="67F96317"/>
    <w:rsid w:val="68320259"/>
    <w:rsid w:val="689C403F"/>
    <w:rsid w:val="6906E60B"/>
    <w:rsid w:val="693CDECE"/>
    <w:rsid w:val="6A3F479D"/>
    <w:rsid w:val="6B06A3DB"/>
    <w:rsid w:val="6BC30D9C"/>
    <w:rsid w:val="6C11B808"/>
    <w:rsid w:val="6C1E9A56"/>
    <w:rsid w:val="6CB9CBB5"/>
    <w:rsid w:val="6CF1D941"/>
    <w:rsid w:val="6DD0EE0A"/>
    <w:rsid w:val="6ED35C6B"/>
    <w:rsid w:val="700F140C"/>
    <w:rsid w:val="71022EB1"/>
    <w:rsid w:val="713FA08D"/>
    <w:rsid w:val="71D21282"/>
    <w:rsid w:val="722288BE"/>
    <w:rsid w:val="7240D8B6"/>
    <w:rsid w:val="7334FF86"/>
    <w:rsid w:val="73C12250"/>
    <w:rsid w:val="7414A02E"/>
    <w:rsid w:val="744DD0B1"/>
    <w:rsid w:val="7453335E"/>
    <w:rsid w:val="74724815"/>
    <w:rsid w:val="754A1F5B"/>
    <w:rsid w:val="75FF96E1"/>
    <w:rsid w:val="76232670"/>
    <w:rsid w:val="764C881F"/>
    <w:rsid w:val="777DA483"/>
    <w:rsid w:val="781B285E"/>
    <w:rsid w:val="790AEFEA"/>
    <w:rsid w:val="79590944"/>
    <w:rsid w:val="798F801C"/>
    <w:rsid w:val="7A6D493A"/>
    <w:rsid w:val="7AB6ACBA"/>
    <w:rsid w:val="7BE3C546"/>
    <w:rsid w:val="7C1408F9"/>
    <w:rsid w:val="7D34B039"/>
    <w:rsid w:val="7E1F739F"/>
    <w:rsid w:val="7E5CF89B"/>
    <w:rsid w:val="7F15ED43"/>
    <w:rsid w:val="7F8EC60C"/>
    <w:rsid w:val="7FBD2365"/>
    <w:rsid w:val="7FCA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6936"/>
  <w15:chartTrackingRefBased/>
  <w15:docId w15:val="{F29BBC22-F038-49BD-AC56-DC58D45B77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jpeg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Relationship Type="http://schemas.openxmlformats.org/officeDocument/2006/relationships/hyperlink" Target="https://whiterosemaths.com/homelearning/year-4/" TargetMode="External" Id="R256a663f4a884284" /><Relationship Type="http://schemas.openxmlformats.org/officeDocument/2006/relationships/hyperlink" Target="https://whiterosemaths.com/homelearning/year-4/" TargetMode="External" Id="Rd66a73e614e54e13" /><Relationship Type="http://schemas.openxmlformats.org/officeDocument/2006/relationships/hyperlink" Target="https://whiterosemaths.com/homelearning/year-4/" TargetMode="External" Id="R65bce489b36d4ea7" /><Relationship Type="http://schemas.openxmlformats.org/officeDocument/2006/relationships/hyperlink" Target="https://www.topmarks.co.uk/maths-games/daily10" TargetMode="External" Id="R55cf09bb6a2c4b17" /><Relationship Type="http://schemas.openxmlformats.org/officeDocument/2006/relationships/hyperlink" Target="https://www.bbc.co.uk/bitesize/topics/zrqqtfr/articles/z3dbg82" TargetMode="External" Id="R522fb86cbae74706" /><Relationship Type="http://schemas.openxmlformats.org/officeDocument/2006/relationships/hyperlink" Target="https://whiterosemaths.com/homelearning/year-4/" TargetMode="External" Id="Rcc7f51cfee7c4a3f" /><Relationship Type="http://schemas.openxmlformats.org/officeDocument/2006/relationships/hyperlink" Target="https://nrich.maths.org/1138" TargetMode="External" Id="R4318a4f12b5948fe" /><Relationship Type="http://schemas.openxmlformats.org/officeDocument/2006/relationships/numbering" Target="/word/numbering.xml" Id="R788c42603d9446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G. Wright [ Our Lady of Lourdes RCVA ]</dc:creator>
  <keywords/>
  <dc:description/>
  <lastModifiedBy>K. Smith</lastModifiedBy>
  <revision>32</revision>
  <dcterms:created xsi:type="dcterms:W3CDTF">2020-03-31T12:16:00.0000000Z</dcterms:created>
  <dcterms:modified xsi:type="dcterms:W3CDTF">2020-04-27T09:35:05.3953428Z</dcterms:modified>
</coreProperties>
</file>