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9E3F" w14:textId="77777777" w:rsidR="0026296B" w:rsidRDefault="00502B0F" w:rsidP="0026296B">
      <w:pPr>
        <w:jc w:val="center"/>
        <w:rPr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291146" wp14:editId="6B887F1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36980" cy="80962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27F">
        <w:rPr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E80C5A9" wp14:editId="5D2BCDAB">
            <wp:simplePos x="0" y="0"/>
            <wp:positionH relativeFrom="column">
              <wp:posOffset>180975</wp:posOffset>
            </wp:positionH>
            <wp:positionV relativeFrom="page">
              <wp:posOffset>914400</wp:posOffset>
            </wp:positionV>
            <wp:extent cx="763905" cy="590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6B" w:rsidRPr="0026296B">
        <w:rPr>
          <w:sz w:val="60"/>
          <w:szCs w:val="60"/>
          <w:u w:val="single"/>
        </w:rPr>
        <w:t>English</w:t>
      </w:r>
      <w:r w:rsidR="004D786C">
        <w:rPr>
          <w:sz w:val="60"/>
          <w:szCs w:val="60"/>
          <w:u w:val="single"/>
        </w:rPr>
        <w:t xml:space="preserve"> and Maths</w:t>
      </w:r>
    </w:p>
    <w:p w14:paraId="647BC541" w14:textId="77777777" w:rsidR="00D1449E" w:rsidRDefault="00D1449E" w:rsidP="0026296B">
      <w:pPr>
        <w:jc w:val="center"/>
        <w:rPr>
          <w:sz w:val="10"/>
          <w:szCs w:val="10"/>
        </w:rPr>
      </w:pPr>
    </w:p>
    <w:p w14:paraId="7B4B3DE1" w14:textId="5F7212C3" w:rsidR="0026296B" w:rsidRPr="002F121E" w:rsidRDefault="0026296B" w:rsidP="0026296B">
      <w:pPr>
        <w:jc w:val="center"/>
        <w:rPr>
          <w:sz w:val="32"/>
          <w:szCs w:val="32"/>
        </w:rPr>
      </w:pPr>
      <w:proofErr w:type="gramStart"/>
      <w:r w:rsidRPr="002F121E">
        <w:rPr>
          <w:sz w:val="32"/>
          <w:szCs w:val="32"/>
        </w:rPr>
        <w:t>Year:_</w:t>
      </w:r>
      <w:proofErr w:type="gramEnd"/>
      <w:r w:rsidRPr="002F121E">
        <w:rPr>
          <w:sz w:val="32"/>
          <w:szCs w:val="32"/>
        </w:rPr>
        <w:t>_</w:t>
      </w:r>
      <w:r w:rsidR="00CA2DA8">
        <w:rPr>
          <w:sz w:val="32"/>
          <w:szCs w:val="32"/>
        </w:rPr>
        <w:t>2</w:t>
      </w:r>
      <w:r w:rsidRPr="002F121E">
        <w:rPr>
          <w:sz w:val="32"/>
          <w:szCs w:val="32"/>
        </w:rPr>
        <w:t xml:space="preserve">____      </w:t>
      </w:r>
      <w:proofErr w:type="spellStart"/>
      <w:r w:rsidRPr="002F121E">
        <w:rPr>
          <w:sz w:val="32"/>
          <w:szCs w:val="32"/>
        </w:rPr>
        <w:t>Teacher:_</w:t>
      </w:r>
      <w:r w:rsidR="00CA2DA8">
        <w:rPr>
          <w:sz w:val="32"/>
          <w:szCs w:val="32"/>
        </w:rPr>
        <w:t>Miss</w:t>
      </w:r>
      <w:proofErr w:type="spellEnd"/>
      <w:r w:rsidR="00CA2DA8">
        <w:rPr>
          <w:sz w:val="32"/>
          <w:szCs w:val="32"/>
        </w:rPr>
        <w:t xml:space="preserve"> Harker</w:t>
      </w:r>
      <w:r w:rsidR="00C05C2E">
        <w:rPr>
          <w:sz w:val="32"/>
          <w:szCs w:val="32"/>
        </w:rPr>
        <w:t xml:space="preserve"> </w:t>
      </w:r>
      <w:r w:rsidR="002F121E" w:rsidRPr="002F121E">
        <w:rPr>
          <w:sz w:val="32"/>
          <w:szCs w:val="32"/>
        </w:rPr>
        <w:t>Week Beginning:</w:t>
      </w:r>
      <w:r w:rsidR="002F121E">
        <w:rPr>
          <w:sz w:val="32"/>
          <w:szCs w:val="32"/>
        </w:rPr>
        <w:t>_</w:t>
      </w:r>
      <w:r w:rsidR="00946321">
        <w:rPr>
          <w:sz w:val="32"/>
          <w:szCs w:val="32"/>
        </w:rPr>
        <w:t>27.04.20</w:t>
      </w:r>
      <w:r w:rsidR="002F121E">
        <w:rPr>
          <w:sz w:val="32"/>
          <w:szCs w:val="32"/>
        </w:rPr>
        <w:t>________</w:t>
      </w:r>
    </w:p>
    <w:tbl>
      <w:tblPr>
        <w:tblStyle w:val="TableGrid"/>
        <w:tblpPr w:leftFromText="180" w:rightFromText="180" w:vertAnchor="page" w:horzAnchor="margin" w:tblpY="3811"/>
        <w:tblW w:w="14550" w:type="dxa"/>
        <w:tblLook w:val="04A0" w:firstRow="1" w:lastRow="0" w:firstColumn="1" w:lastColumn="0" w:noHBand="0" w:noVBand="1"/>
      </w:tblPr>
      <w:tblGrid>
        <w:gridCol w:w="2065"/>
        <w:gridCol w:w="6222"/>
        <w:gridCol w:w="6263"/>
      </w:tblGrid>
      <w:tr w:rsidR="00D97983" w:rsidRPr="00866380" w14:paraId="08BC57B7" w14:textId="77777777" w:rsidTr="00D97983">
        <w:trPr>
          <w:trHeight w:val="672"/>
        </w:trPr>
        <w:tc>
          <w:tcPr>
            <w:tcW w:w="2270" w:type="dxa"/>
            <w:shd w:val="clear" w:color="auto" w:fill="FF66FF"/>
          </w:tcPr>
          <w:p w14:paraId="1091D6D4" w14:textId="77777777" w:rsidR="00D97983" w:rsidRPr="002070FE" w:rsidRDefault="00D97983" w:rsidP="009463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Weekly Reading Task:</w:t>
            </w:r>
          </w:p>
        </w:tc>
        <w:tc>
          <w:tcPr>
            <w:tcW w:w="12280" w:type="dxa"/>
            <w:gridSpan w:val="2"/>
            <w:shd w:val="clear" w:color="auto" w:fill="auto"/>
          </w:tcPr>
          <w:p w14:paraId="062107C0" w14:textId="20EB4D38" w:rsidR="00420A5B" w:rsidRDefault="00C05C2E" w:rsidP="00420A5B">
            <w:pPr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Choose a story you have at home or from the websites below and write a book review about your chosen book. </w:t>
            </w:r>
          </w:p>
          <w:p w14:paraId="0A41CD40" w14:textId="050C87DF" w:rsidR="00420A5B" w:rsidRDefault="007162E6" w:rsidP="00420A5B">
            <w:pPr>
              <w:jc w:val="center"/>
            </w:pPr>
            <w:hyperlink r:id="rId6" w:history="1">
              <w:r w:rsidR="00C05C2E" w:rsidRPr="00C05C2E">
                <w:rPr>
                  <w:color w:val="0000FF"/>
                  <w:u w:val="single"/>
                </w:rPr>
                <w:t>https://www.booktrust.org.uk/books-and-reading/have-</w:t>
              </w:r>
              <w:bookmarkStart w:id="0" w:name="_GoBack"/>
              <w:bookmarkEnd w:id="0"/>
              <w:r w:rsidR="00C05C2E" w:rsidRPr="00C05C2E">
                <w:rPr>
                  <w:color w:val="0000FF"/>
                  <w:u w:val="single"/>
                </w:rPr>
                <w:t>some-fun/storybooks-and-games/</w:t>
              </w:r>
            </w:hyperlink>
            <w:r w:rsidR="00C05C2E">
              <w:t xml:space="preserve">  </w:t>
            </w:r>
          </w:p>
          <w:p w14:paraId="4CC51867" w14:textId="710FFA55" w:rsidR="00C05C2E" w:rsidRDefault="007162E6" w:rsidP="00420A5B">
            <w:pPr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hyperlink r:id="rId7" w:history="1">
              <w:r w:rsidR="00C05C2E" w:rsidRPr="00C05C2E">
                <w:rPr>
                  <w:color w:val="0000FF"/>
                  <w:u w:val="single"/>
                </w:rPr>
                <w:t>https://www.freechildrenstories.com/age-5-8-1</w:t>
              </w:r>
            </w:hyperlink>
            <w:r w:rsidR="00C05C2E">
              <w:t xml:space="preserve"> </w:t>
            </w:r>
          </w:p>
          <w:p w14:paraId="54691D73" w14:textId="77777777" w:rsidR="00420A5B" w:rsidRDefault="00420A5B" w:rsidP="00420A5B">
            <w:pPr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14:paraId="12F19A03" w14:textId="196BB771" w:rsidR="00420A5B" w:rsidRDefault="00420A5B" w:rsidP="00420A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Phonics games can be found at </w:t>
            </w:r>
            <w:hyperlink r:id="rId8" w:history="1">
              <w:r>
                <w:rPr>
                  <w:rStyle w:val="Hyperlink"/>
                  <w:rFonts w:ascii="Tahoma" w:hAnsi="Tahoma" w:cs="Tahoma"/>
                  <w:color w:val="453CE2"/>
                  <w:bdr w:val="none" w:sz="0" w:space="0" w:color="auto" w:frame="1"/>
                  <w:shd w:val="clear" w:color="auto" w:fill="FFFFFF"/>
                </w:rPr>
                <w:t>https://www.phonicsplay.co.uk/</w:t>
              </w:r>
            </w:hyperlink>
          </w:p>
          <w:p w14:paraId="6D1D3FDB" w14:textId="59AE27A0" w:rsidR="00D97983" w:rsidRDefault="007162E6" w:rsidP="00420A5B">
            <w:pPr>
              <w:jc w:val="center"/>
              <w:rPr>
                <w:b/>
                <w:sz w:val="32"/>
                <w:szCs w:val="32"/>
              </w:rPr>
            </w:pPr>
            <w:hyperlink r:id="rId9" w:history="1">
              <w:r w:rsidR="00420A5B">
                <w:rPr>
                  <w:rStyle w:val="Hyperlink"/>
                </w:rPr>
                <w:t>https://www.phonicsbloom.com/</w:t>
              </w:r>
            </w:hyperlink>
          </w:p>
          <w:p w14:paraId="16279CF0" w14:textId="77777777" w:rsidR="00D97983" w:rsidRDefault="00D97983" w:rsidP="009463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6380" w:rsidRPr="00866380" w14:paraId="00013CA8" w14:textId="77777777" w:rsidTr="00866380">
        <w:trPr>
          <w:trHeight w:val="672"/>
        </w:trPr>
        <w:tc>
          <w:tcPr>
            <w:tcW w:w="2270" w:type="dxa"/>
            <w:shd w:val="clear" w:color="auto" w:fill="9CC2E5" w:themeFill="accent1" w:themeFillTint="99"/>
          </w:tcPr>
          <w:p w14:paraId="3C7DC79F" w14:textId="77777777" w:rsidR="00866380" w:rsidRDefault="00866380" w:rsidP="00946321"/>
        </w:tc>
        <w:tc>
          <w:tcPr>
            <w:tcW w:w="6245" w:type="dxa"/>
            <w:shd w:val="clear" w:color="auto" w:fill="9CC2E5" w:themeFill="accent1" w:themeFillTint="99"/>
          </w:tcPr>
          <w:p w14:paraId="405FE4D2" w14:textId="77777777" w:rsidR="00866380" w:rsidRPr="002070FE" w:rsidRDefault="00866380" w:rsidP="009463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  <w:r w:rsidR="004D786C">
              <w:rPr>
                <w:b/>
                <w:sz w:val="32"/>
                <w:szCs w:val="32"/>
              </w:rPr>
              <w:t xml:space="preserve"> </w:t>
            </w:r>
            <w:r w:rsidRPr="002070FE">
              <w:rPr>
                <w:b/>
                <w:sz w:val="32"/>
                <w:szCs w:val="32"/>
              </w:rPr>
              <w:t>Activity/ Objective</w:t>
            </w:r>
          </w:p>
        </w:tc>
        <w:tc>
          <w:tcPr>
            <w:tcW w:w="6035" w:type="dxa"/>
            <w:shd w:val="clear" w:color="auto" w:fill="9CC2E5" w:themeFill="accent1" w:themeFillTint="99"/>
          </w:tcPr>
          <w:p w14:paraId="39DA1FC3" w14:textId="77777777" w:rsidR="00866380" w:rsidRPr="002070FE" w:rsidRDefault="004D786C" w:rsidP="009463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866380" w14:paraId="735D0011" w14:textId="77777777" w:rsidTr="00866380">
        <w:trPr>
          <w:trHeight w:val="932"/>
        </w:trPr>
        <w:tc>
          <w:tcPr>
            <w:tcW w:w="2270" w:type="dxa"/>
          </w:tcPr>
          <w:p w14:paraId="4A80B114" w14:textId="77777777" w:rsidR="00866380" w:rsidRPr="002070FE" w:rsidRDefault="00866380" w:rsidP="00946321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6245" w:type="dxa"/>
          </w:tcPr>
          <w:p w14:paraId="17420E5B" w14:textId="77777777" w:rsidR="00BA5674" w:rsidRDefault="00866380" w:rsidP="00573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1</w:t>
            </w:r>
            <w:r w:rsidRPr="000C41EB">
              <w:rPr>
                <w:sz w:val="24"/>
                <w:szCs w:val="24"/>
              </w:rPr>
              <w:t xml:space="preserve">: </w:t>
            </w:r>
          </w:p>
          <w:p w14:paraId="41399FEB" w14:textId="5C2D6EA2" w:rsidR="00BA5674" w:rsidRDefault="00573900" w:rsidP="00573900">
            <w:r>
              <w:t xml:space="preserve">Watch </w:t>
            </w:r>
            <w:proofErr w:type="spellStart"/>
            <w:r>
              <w:t>Supertato</w:t>
            </w:r>
            <w:proofErr w:type="spellEnd"/>
            <w:r>
              <w:t xml:space="preserve"> to </w:t>
            </w:r>
            <w:r w:rsidR="00BA5674">
              <w:t xml:space="preserve">write a character description!  </w:t>
            </w:r>
          </w:p>
          <w:p w14:paraId="55FA11D2" w14:textId="160A6005" w:rsidR="00BA5674" w:rsidRPr="00BA5674" w:rsidRDefault="007162E6" w:rsidP="00573900">
            <w:pPr>
              <w:rPr>
                <w:sz w:val="24"/>
                <w:szCs w:val="24"/>
              </w:rPr>
            </w:pPr>
            <w:hyperlink r:id="rId10" w:history="1">
              <w:r w:rsidR="00BA5674" w:rsidRPr="005242B2">
                <w:rPr>
                  <w:rStyle w:val="Hyperlink"/>
                </w:rPr>
                <w:t>https://www.youtube.com/watch?v=rze89HB9u8g</w:t>
              </w:r>
            </w:hyperlink>
          </w:p>
          <w:p w14:paraId="089BAD2F" w14:textId="77777777" w:rsidR="00866380" w:rsidRDefault="00BA5674" w:rsidP="00573900">
            <w:r>
              <w:t xml:space="preserve">Create your very own superhero character to save the day. Draw and describe your character. Use adjectives and interesting punctuation to describe your character (commas in a list, exclamation marks). </w:t>
            </w:r>
          </w:p>
          <w:p w14:paraId="38939109" w14:textId="77777777" w:rsidR="00BA5674" w:rsidRDefault="007162E6" w:rsidP="00BA5674">
            <w:hyperlink r:id="rId11" w:history="1">
              <w:r w:rsidR="00BA5674" w:rsidRPr="006E15D3">
                <w:rPr>
                  <w:rStyle w:val="Hyperlink"/>
                </w:rPr>
                <w:t>https://home.oxfordowl.co.uk/blog/4-fun-ways-to-develop-characters-for-a-short-story/</w:t>
              </w:r>
            </w:hyperlink>
            <w:r w:rsidR="00BA5674">
              <w:t xml:space="preserve"> </w:t>
            </w:r>
          </w:p>
          <w:p w14:paraId="63DF0E95" w14:textId="27126AE5" w:rsidR="00BA5674" w:rsidRPr="000C41EB" w:rsidRDefault="00BA5674" w:rsidP="00573900">
            <w:pPr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14:paraId="5FF322F5" w14:textId="77777777" w:rsidR="00183FFF" w:rsidRDefault="00866380" w:rsidP="00222D05">
            <w:r>
              <w:t xml:space="preserve">Task 1:  </w:t>
            </w:r>
          </w:p>
          <w:p w14:paraId="106ADA25" w14:textId="32DA9ECA" w:rsidR="00183FFF" w:rsidRDefault="00183FFF" w:rsidP="00222D05">
            <w:r>
              <w:t xml:space="preserve">Mental Maths: </w:t>
            </w:r>
            <w:r w:rsidR="00E63A13">
              <w:t xml:space="preserve"> </w:t>
            </w:r>
            <w:hyperlink r:id="rId12" w:history="1">
              <w:r w:rsidR="00E63A13" w:rsidRPr="00305401">
                <w:rPr>
                  <w:rStyle w:val="Hyperlink"/>
                </w:rPr>
                <w:t>https://www.topmarks.co.uk/ordering-and-sequencing/caterpillar-ordering</w:t>
              </w:r>
            </w:hyperlink>
            <w:r w:rsidR="00E63A13">
              <w:t xml:space="preserve"> Go as tricky as you want! </w:t>
            </w:r>
          </w:p>
          <w:p w14:paraId="1596399F" w14:textId="77777777" w:rsidR="00183FFF" w:rsidRDefault="00183FFF" w:rsidP="00222D05"/>
          <w:p w14:paraId="44C60955" w14:textId="77777777" w:rsidR="00183FFF" w:rsidRDefault="00183FFF" w:rsidP="00222D05"/>
          <w:p w14:paraId="41FE2923" w14:textId="3F2D37E4" w:rsidR="00222D05" w:rsidRDefault="00222D05" w:rsidP="00222D0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Equivalent fractions</w:t>
            </w:r>
          </w:p>
          <w:p w14:paraId="0FB9A4C6" w14:textId="77777777" w:rsidR="00222D05" w:rsidRPr="00222D05" w:rsidRDefault="00222D05" w:rsidP="00222D05">
            <w:pPr>
              <w:rPr>
                <w:rFonts w:cs="Arial"/>
                <w:sz w:val="18"/>
                <w:szCs w:val="18"/>
              </w:rPr>
            </w:pPr>
            <w:r w:rsidRPr="00222D05">
              <w:rPr>
                <w:rFonts w:cs="Arial"/>
                <w:sz w:val="18"/>
                <w:szCs w:val="18"/>
              </w:rPr>
              <w:t xml:space="preserve">Find different things you can use to prove that a half is equal to 2 quarters. </w:t>
            </w:r>
          </w:p>
          <w:p w14:paraId="4E7D06EB" w14:textId="03AC9AC2" w:rsidR="00222D05" w:rsidRPr="00222D05" w:rsidRDefault="00222D05" w:rsidP="00222D05">
            <w:pPr>
              <w:rPr>
                <w:rFonts w:cs="Arial"/>
                <w:sz w:val="18"/>
                <w:szCs w:val="18"/>
              </w:rPr>
            </w:pPr>
            <w:r w:rsidRPr="00222D05">
              <w:rPr>
                <w:rFonts w:cs="Arial"/>
                <w:sz w:val="18"/>
                <w:szCs w:val="18"/>
              </w:rPr>
              <w:t xml:space="preserve">Cut a pizza/cake, share raisins, grapes, </w:t>
            </w:r>
            <w:proofErr w:type="spellStart"/>
            <w:r w:rsidRPr="00222D05">
              <w:rPr>
                <w:rFonts w:cs="Arial"/>
                <w:sz w:val="18"/>
                <w:szCs w:val="18"/>
              </w:rPr>
              <w:t>lego</w:t>
            </w:r>
            <w:proofErr w:type="spellEnd"/>
            <w:r w:rsidRPr="00222D05">
              <w:rPr>
                <w:rFonts w:cs="Arial"/>
                <w:sz w:val="18"/>
                <w:szCs w:val="18"/>
              </w:rPr>
              <w:t xml:space="preserve"> out into halves and quarters.</w:t>
            </w:r>
          </w:p>
          <w:p w14:paraId="2D7F5218" w14:textId="77777777" w:rsidR="00222D05" w:rsidRPr="00222D05" w:rsidRDefault="00222D05" w:rsidP="00222D05">
            <w:pPr>
              <w:rPr>
                <w:rFonts w:cs="Arial"/>
                <w:sz w:val="18"/>
                <w:szCs w:val="18"/>
              </w:rPr>
            </w:pPr>
            <w:r w:rsidRPr="00222D05">
              <w:rPr>
                <w:rFonts w:cs="Arial"/>
                <w:sz w:val="18"/>
                <w:szCs w:val="18"/>
              </w:rPr>
              <w:t>Link to video on fractions equal to a half:</w:t>
            </w:r>
          </w:p>
          <w:p w14:paraId="7FE2724B" w14:textId="087D2BB4" w:rsidR="00222D05" w:rsidRPr="00222D05" w:rsidRDefault="007162E6" w:rsidP="00222D05">
            <w:pPr>
              <w:rPr>
                <w:sz w:val="20"/>
                <w:szCs w:val="20"/>
              </w:rPr>
            </w:pPr>
            <w:hyperlink r:id="rId13" w:history="1">
              <w:r w:rsidR="00222D05" w:rsidRPr="00222D05">
                <w:rPr>
                  <w:rStyle w:val="Hyperlink"/>
                  <w:sz w:val="16"/>
                  <w:szCs w:val="16"/>
                </w:rPr>
                <w:t>https://www.youtube.com/watch?v=ieT9k537jP4&amp;list=PLWIJ2KbiNEypS0zxt54Wez5X4gnQ-xxvu&amp;index</w:t>
              </w:r>
            </w:hyperlink>
          </w:p>
          <w:p w14:paraId="7AF93E6E" w14:textId="2C7B2E2F" w:rsidR="00222D05" w:rsidRPr="00222D05" w:rsidRDefault="00222D05" w:rsidP="00222D05">
            <w:pPr>
              <w:rPr>
                <w:sz w:val="20"/>
                <w:szCs w:val="20"/>
              </w:rPr>
            </w:pPr>
          </w:p>
          <w:p w14:paraId="5444EDA0" w14:textId="2838571E" w:rsidR="00866380" w:rsidRDefault="00866380" w:rsidP="00222D05"/>
        </w:tc>
      </w:tr>
      <w:tr w:rsidR="00866380" w14:paraId="7D661655" w14:textId="77777777" w:rsidTr="00866380">
        <w:trPr>
          <w:trHeight w:val="987"/>
        </w:trPr>
        <w:tc>
          <w:tcPr>
            <w:tcW w:w="2270" w:type="dxa"/>
          </w:tcPr>
          <w:p w14:paraId="51D8906C" w14:textId="77777777" w:rsidR="00866380" w:rsidRPr="002070FE" w:rsidRDefault="00866380" w:rsidP="00946321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Tuesday</w:t>
            </w:r>
          </w:p>
        </w:tc>
        <w:tc>
          <w:tcPr>
            <w:tcW w:w="6245" w:type="dxa"/>
          </w:tcPr>
          <w:p w14:paraId="7A5B8BC3" w14:textId="14258C86" w:rsidR="00C304F6" w:rsidRDefault="00866380" w:rsidP="00C304F6">
            <w:r>
              <w:t xml:space="preserve">Task 2: </w:t>
            </w:r>
            <w:r w:rsidR="00C304F6">
              <w:t xml:space="preserve"> </w:t>
            </w:r>
            <w:r w:rsidR="00BA5674">
              <w:t>Create a setting for your character! Where will your story happen? Use pictures, go outside collect things to create your setting, use empty yoghurt pots</w:t>
            </w:r>
            <w:r w:rsidR="004947C2">
              <w:t xml:space="preserve">, twigs, leaves, </w:t>
            </w:r>
            <w:proofErr w:type="spellStart"/>
            <w:r w:rsidR="004947C2">
              <w:t>lego</w:t>
            </w:r>
            <w:proofErr w:type="spellEnd"/>
            <w:r w:rsidR="004947C2">
              <w:t>,</w:t>
            </w:r>
            <w:r w:rsidR="00BA5674">
              <w:t xml:space="preserve"> anything you have in your home! </w:t>
            </w:r>
          </w:p>
          <w:p w14:paraId="6922A255" w14:textId="70BA853F" w:rsidR="00BA5674" w:rsidRDefault="00BA5674" w:rsidP="00C304F6"/>
          <w:p w14:paraId="3E96B115" w14:textId="460C893B" w:rsidR="00BA5674" w:rsidRDefault="00BA5674" w:rsidP="00C304F6">
            <w:r>
              <w:t>Use adjectives to describe your setting!</w:t>
            </w:r>
          </w:p>
          <w:p w14:paraId="69F966E9" w14:textId="1D13DBFD" w:rsidR="00BA5674" w:rsidRDefault="00BA5674" w:rsidP="00C304F6">
            <w:r>
              <w:t xml:space="preserve">Send pictures of your amazing settings! </w:t>
            </w:r>
          </w:p>
          <w:p w14:paraId="1DEB2844" w14:textId="5BDAD7CE" w:rsidR="00BA5674" w:rsidRDefault="007162E6" w:rsidP="00C304F6">
            <w:hyperlink r:id="rId14" w:history="1">
              <w:r w:rsidR="00BA5674" w:rsidRPr="00BA5674">
                <w:rPr>
                  <w:color w:val="0000FF"/>
                  <w:u w:val="single"/>
                </w:rPr>
                <w:t>https://www.bbc.co.uk/bitesize/topics/zpccwmn/articles/z8mqsrd</w:t>
              </w:r>
            </w:hyperlink>
            <w:r w:rsidR="00BA5674">
              <w:t xml:space="preserve"> </w:t>
            </w:r>
          </w:p>
          <w:p w14:paraId="250DA22A" w14:textId="77777777" w:rsidR="00C304F6" w:rsidRDefault="00C304F6" w:rsidP="00C304F6"/>
          <w:p w14:paraId="7C297000" w14:textId="4D61444F" w:rsidR="00866380" w:rsidRDefault="00866380" w:rsidP="00BA5674"/>
        </w:tc>
        <w:tc>
          <w:tcPr>
            <w:tcW w:w="6035" w:type="dxa"/>
          </w:tcPr>
          <w:p w14:paraId="547CC3BC" w14:textId="516DEB26" w:rsidR="00183FFF" w:rsidRDefault="00866380" w:rsidP="00183FFF">
            <w:r>
              <w:t>Task 2:</w:t>
            </w:r>
            <w:r w:rsidR="00362394">
              <w:t xml:space="preserve"> </w:t>
            </w:r>
            <w:r w:rsidR="00222D05">
              <w:t xml:space="preserve"> </w:t>
            </w:r>
            <w:r w:rsidR="00183FFF">
              <w:t xml:space="preserve"> Finding three quarters. </w:t>
            </w:r>
          </w:p>
          <w:p w14:paraId="32389F78" w14:textId="77777777" w:rsidR="00183FFF" w:rsidRDefault="00183FFF" w:rsidP="004947C2"/>
          <w:p w14:paraId="1ED20DF2" w14:textId="3C8CA2A5" w:rsidR="00183FFF" w:rsidRDefault="00183FFF" w:rsidP="004947C2">
            <w:r>
              <w:t xml:space="preserve">Mental Maths: </w:t>
            </w:r>
            <w:r w:rsidR="00E63A13">
              <w:t xml:space="preserve"> </w:t>
            </w:r>
            <w:hyperlink r:id="rId15" w:history="1">
              <w:r w:rsidR="00E63A13" w:rsidRPr="00305401">
                <w:rPr>
                  <w:rStyle w:val="Hyperlink"/>
                </w:rPr>
                <w:t xml:space="preserve">https://www.topmarks.co.uk/maths-games/hit-the-button </w:t>
              </w:r>
            </w:hyperlink>
          </w:p>
          <w:p w14:paraId="66A5CEBA" w14:textId="7BB13215" w:rsidR="00E63A13" w:rsidRDefault="00E63A13" w:rsidP="004947C2">
            <w:r>
              <w:t>Try up to 20!</w:t>
            </w:r>
          </w:p>
          <w:p w14:paraId="3D5EF81C" w14:textId="77777777" w:rsidR="00183FFF" w:rsidRDefault="00183FFF" w:rsidP="004947C2"/>
          <w:p w14:paraId="1A6381F2" w14:textId="5B0C515F" w:rsidR="004947C2" w:rsidRDefault="00183FFF" w:rsidP="004947C2">
            <w:r>
              <w:t xml:space="preserve">Find three quarters of different amounts. Use anything you have in your home like spoons, leaves, stones, </w:t>
            </w:r>
            <w:proofErr w:type="spellStart"/>
            <w:r>
              <w:t>lego</w:t>
            </w:r>
            <w:proofErr w:type="spellEnd"/>
            <w:r>
              <w:t>, marbles, grapes.</w:t>
            </w:r>
          </w:p>
          <w:p w14:paraId="029A8261" w14:textId="109B3781" w:rsidR="00183FFF" w:rsidRDefault="00183FFF" w:rsidP="004947C2">
            <w:r>
              <w:t xml:space="preserve">Start by finding one quarter then 2 quarters and then three quarters. Remember they need to be equal groups! </w:t>
            </w:r>
          </w:p>
          <w:p w14:paraId="6AB58CFA" w14:textId="51EE4E4D" w:rsidR="00183FFF" w:rsidRDefault="00183FFF" w:rsidP="004947C2"/>
          <w:p w14:paraId="3E3EC700" w14:textId="43A574DD" w:rsidR="00183FFF" w:rsidRDefault="00183FFF" w:rsidP="004947C2">
            <w:r>
              <w:t xml:space="preserve">Use the video from Summer Week 1 Lesson 1. </w:t>
            </w:r>
          </w:p>
          <w:p w14:paraId="3D812ABC" w14:textId="72F6979D" w:rsidR="00183FFF" w:rsidRDefault="007162E6" w:rsidP="004947C2">
            <w:hyperlink r:id="rId16" w:history="1">
              <w:r w:rsidR="00183FFF" w:rsidRPr="00931168">
                <w:rPr>
                  <w:rStyle w:val="Hyperlink"/>
                </w:rPr>
                <w:t>https://whiterosemaths.com/homelearning/year-2/</w:t>
              </w:r>
            </w:hyperlink>
            <w:r w:rsidR="00183FFF">
              <w:t xml:space="preserve"> </w:t>
            </w:r>
          </w:p>
          <w:p w14:paraId="79235F3D" w14:textId="77777777" w:rsidR="00183FFF" w:rsidRDefault="00183FFF" w:rsidP="004947C2"/>
          <w:p w14:paraId="6EED8B7B" w14:textId="60ADC3F0" w:rsidR="00866380" w:rsidRDefault="00866380" w:rsidP="00222D05"/>
          <w:p w14:paraId="4A574E82" w14:textId="77777777" w:rsidR="00222D05" w:rsidRDefault="00222D05" w:rsidP="00866380"/>
          <w:p w14:paraId="5CBA9800" w14:textId="4882D1DB" w:rsidR="00222D05" w:rsidRDefault="00222D05" w:rsidP="00866380"/>
        </w:tc>
      </w:tr>
      <w:tr w:rsidR="00866380" w14:paraId="4A75AE26" w14:textId="77777777" w:rsidTr="00866380">
        <w:trPr>
          <w:trHeight w:val="932"/>
        </w:trPr>
        <w:tc>
          <w:tcPr>
            <w:tcW w:w="2270" w:type="dxa"/>
          </w:tcPr>
          <w:p w14:paraId="5073AF04" w14:textId="77777777" w:rsidR="00866380" w:rsidRPr="002070FE" w:rsidRDefault="00866380" w:rsidP="00946321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6245" w:type="dxa"/>
          </w:tcPr>
          <w:p w14:paraId="1D501281" w14:textId="64891EA5" w:rsidR="00FA2AAF" w:rsidRDefault="00866380" w:rsidP="00946321">
            <w:r>
              <w:t>Task 3:</w:t>
            </w:r>
            <w:r w:rsidR="00FA2AAF" w:rsidRPr="00FA2AAF">
              <w:t xml:space="preserve"> </w:t>
            </w:r>
            <w:r w:rsidR="00FA2AAF">
              <w:t xml:space="preserve">To identify verbs, nouns, adjectives and adverbs. </w:t>
            </w:r>
          </w:p>
          <w:p w14:paraId="41566D03" w14:textId="77777777" w:rsidR="00420A5B" w:rsidRDefault="007162E6" w:rsidP="00946321">
            <w:hyperlink r:id="rId17" w:history="1">
              <w:r w:rsidR="00FA2AAF" w:rsidRPr="006E15D3">
                <w:rPr>
                  <w:rStyle w:val="Hyperlink"/>
                </w:rPr>
                <w:t>https://www.youtube.com/watch?v=7zRih61HCZs</w:t>
              </w:r>
            </w:hyperlink>
            <w:r w:rsidR="00FA2AAF">
              <w:t xml:space="preserve"> </w:t>
            </w:r>
          </w:p>
          <w:p w14:paraId="56AD2C9D" w14:textId="77777777" w:rsidR="00420A5B" w:rsidRDefault="00420A5B" w:rsidP="00946321"/>
          <w:p w14:paraId="36495FE8" w14:textId="5A10D743" w:rsidR="00420A5B" w:rsidRDefault="00420A5B" w:rsidP="00946321">
            <w:r>
              <w:t xml:space="preserve">Can you make a list of each word class? For example, Adjectives – big, huge etc </w:t>
            </w:r>
          </w:p>
          <w:p w14:paraId="3731C3B6" w14:textId="77777777" w:rsidR="00420A5B" w:rsidRDefault="00420A5B" w:rsidP="00946321"/>
          <w:p w14:paraId="6AB0B957" w14:textId="77777777" w:rsidR="00420A5B" w:rsidRDefault="00420A5B" w:rsidP="00946321">
            <w:r>
              <w:t>Then put your super vocabulary into a sentence!</w:t>
            </w:r>
          </w:p>
          <w:p w14:paraId="1222C158" w14:textId="23704D4B" w:rsidR="00420A5B" w:rsidRDefault="00420A5B" w:rsidP="00946321">
            <w:r>
              <w:t xml:space="preserve">      </w:t>
            </w:r>
            <w:proofErr w:type="gramStart"/>
            <w:r>
              <w:t>Noun  adverb</w:t>
            </w:r>
            <w:proofErr w:type="gramEnd"/>
            <w:r>
              <w:t xml:space="preserve"> verb         adjectives                           noun</w:t>
            </w:r>
          </w:p>
          <w:p w14:paraId="010E1B47" w14:textId="273EB15F" w:rsidR="00420A5B" w:rsidRDefault="00420A5B" w:rsidP="00946321">
            <w:r>
              <w:t xml:space="preserve">The boy slowly opened the creaky, black and heavy door.  </w:t>
            </w:r>
          </w:p>
        </w:tc>
        <w:tc>
          <w:tcPr>
            <w:tcW w:w="6035" w:type="dxa"/>
          </w:tcPr>
          <w:p w14:paraId="49E678D6" w14:textId="5615FD01" w:rsidR="004947C2" w:rsidRDefault="00866380" w:rsidP="004947C2">
            <w:r>
              <w:t>Task 3:</w:t>
            </w:r>
            <w:r w:rsidR="00222D05">
              <w:t xml:space="preserve"> </w:t>
            </w:r>
            <w:r w:rsidR="00183FFF">
              <w:t>Counting in fractions.</w:t>
            </w:r>
          </w:p>
          <w:p w14:paraId="1AE65DE9" w14:textId="53C38140" w:rsidR="00183FFF" w:rsidRDefault="00183FFF" w:rsidP="004947C2">
            <w:r>
              <w:t xml:space="preserve">Can you use everyday objects to count in thirds like the video? How may thirds can you count to? More than 12? </w:t>
            </w:r>
          </w:p>
          <w:p w14:paraId="567F6887" w14:textId="70D9F5AE" w:rsidR="00183FFF" w:rsidRDefault="00183FFF" w:rsidP="004947C2"/>
          <w:p w14:paraId="74B310F7" w14:textId="2D150C67" w:rsidR="00183FFF" w:rsidRDefault="00F2537E" w:rsidP="004947C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CD05252" wp14:editId="06E933CB">
                  <wp:simplePos x="0" y="0"/>
                  <wp:positionH relativeFrom="margin">
                    <wp:posOffset>1673860</wp:posOffset>
                  </wp:positionH>
                  <wp:positionV relativeFrom="margin">
                    <wp:posOffset>1056640</wp:posOffset>
                  </wp:positionV>
                  <wp:extent cx="2226310" cy="1104900"/>
                  <wp:effectExtent l="0" t="0" r="254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4A64A3" wp14:editId="62A48BB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431800</wp:posOffset>
                  </wp:positionV>
                  <wp:extent cx="1883115" cy="1343025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11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FFF">
              <w:t xml:space="preserve">Can you challenge yourself to count in quarters? Can you write the fraction underneath? </w:t>
            </w:r>
          </w:p>
          <w:p w14:paraId="207541A2" w14:textId="17F50031" w:rsidR="00183FFF" w:rsidRDefault="00183FFF" w:rsidP="004947C2"/>
          <w:p w14:paraId="245C4AC7" w14:textId="608FCC0D" w:rsidR="00183FFF" w:rsidRDefault="00F2537E" w:rsidP="004947C2">
            <w:r>
              <w:rPr>
                <w:noProof/>
              </w:rPr>
              <w:t xml:space="preserve"> </w:t>
            </w:r>
          </w:p>
          <w:p w14:paraId="1761031D" w14:textId="7FC12867" w:rsidR="00F2537E" w:rsidRDefault="00F2537E" w:rsidP="004947C2"/>
          <w:p w14:paraId="3037F274" w14:textId="12743CA3" w:rsidR="00F2537E" w:rsidRDefault="00F2537E" w:rsidP="004947C2"/>
          <w:p w14:paraId="25429100" w14:textId="648A7E4D" w:rsidR="00F2537E" w:rsidRDefault="00F2537E" w:rsidP="004947C2">
            <w:r>
              <w:t>Summer week 1-Lesson 2</w:t>
            </w:r>
          </w:p>
          <w:p w14:paraId="6B4AC431" w14:textId="37DCF520" w:rsidR="00F2537E" w:rsidRDefault="007162E6" w:rsidP="004947C2">
            <w:hyperlink r:id="rId20" w:history="1">
              <w:r w:rsidR="00F2537E" w:rsidRPr="00305401">
                <w:rPr>
                  <w:rStyle w:val="Hyperlink"/>
                </w:rPr>
                <w:t>https://whiterosemaths.com/homelearning/year-2/</w:t>
              </w:r>
            </w:hyperlink>
            <w:r w:rsidR="00F2537E">
              <w:t xml:space="preserve"> </w:t>
            </w:r>
          </w:p>
          <w:p w14:paraId="1EE3C269" w14:textId="22A601AD" w:rsidR="00F2537E" w:rsidRDefault="00F2537E" w:rsidP="004947C2"/>
          <w:p w14:paraId="31C9EBC4" w14:textId="77777777" w:rsidR="00183FFF" w:rsidRDefault="00183FFF" w:rsidP="004947C2"/>
          <w:p w14:paraId="153918B6" w14:textId="2AD76D86" w:rsidR="00183FFF" w:rsidRDefault="00183FFF" w:rsidP="004947C2">
            <w:r>
              <w:t xml:space="preserve">Mental Maths </w:t>
            </w:r>
            <w:r w:rsidR="00F2537E">
              <w:t xml:space="preserve">: </w:t>
            </w:r>
            <w:hyperlink r:id="rId21" w:history="1">
              <w:r w:rsidR="00F2537E" w:rsidRPr="00305401">
                <w:rPr>
                  <w:rStyle w:val="Hyperlink"/>
                </w:rPr>
                <w:t>https://www.topmarks.co.uk/learning-to-count/place-value-basketball</w:t>
              </w:r>
            </w:hyperlink>
            <w:r w:rsidR="00F2537E">
              <w:t xml:space="preserve"> </w:t>
            </w:r>
          </w:p>
        </w:tc>
      </w:tr>
      <w:tr w:rsidR="00866380" w14:paraId="5616A2FF" w14:textId="77777777" w:rsidTr="00866380">
        <w:trPr>
          <w:trHeight w:val="987"/>
        </w:trPr>
        <w:tc>
          <w:tcPr>
            <w:tcW w:w="2270" w:type="dxa"/>
          </w:tcPr>
          <w:p w14:paraId="1FA6B758" w14:textId="77777777" w:rsidR="00866380" w:rsidRPr="002070FE" w:rsidRDefault="00866380" w:rsidP="00946321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lastRenderedPageBreak/>
              <w:t>Thursday</w:t>
            </w:r>
          </w:p>
        </w:tc>
        <w:tc>
          <w:tcPr>
            <w:tcW w:w="6245" w:type="dxa"/>
          </w:tcPr>
          <w:p w14:paraId="4C7C63D4" w14:textId="77777777" w:rsidR="00866380" w:rsidRDefault="00866380" w:rsidP="00946321">
            <w:r>
              <w:t>Task 4:</w:t>
            </w:r>
            <w:r w:rsidR="00573900">
              <w:t xml:space="preserve"> To plan an adventure story where your superhero solves a problem and saves the day!</w:t>
            </w:r>
          </w:p>
          <w:p w14:paraId="25655AB8" w14:textId="77777777" w:rsidR="00573900" w:rsidRDefault="00573900" w:rsidP="00946321">
            <w:r>
              <w:t xml:space="preserve">You need a beginning (introduce setting and characters!) </w:t>
            </w:r>
          </w:p>
          <w:p w14:paraId="3C85A978" w14:textId="77777777" w:rsidR="00573900" w:rsidRDefault="00573900" w:rsidP="00946321">
            <w:r>
              <w:t>Middle (problem)</w:t>
            </w:r>
          </w:p>
          <w:p w14:paraId="09D4EBA9" w14:textId="0500F40F" w:rsidR="00573900" w:rsidRDefault="00573900" w:rsidP="00946321">
            <w:r>
              <w:t xml:space="preserve">End (How is the problem solved?) </w:t>
            </w:r>
          </w:p>
          <w:p w14:paraId="5E0EF0D8" w14:textId="77777777" w:rsidR="00573900" w:rsidRDefault="00573900" w:rsidP="00946321"/>
          <w:p w14:paraId="56C3E461" w14:textId="228F9445" w:rsidR="00573900" w:rsidRDefault="00573900" w:rsidP="00946321">
            <w:r>
              <w:t>Try to use as man</w:t>
            </w:r>
            <w:r w:rsidR="009F5511">
              <w:t>y</w:t>
            </w:r>
            <w:r>
              <w:t xml:space="preserve"> of the different word classes as possible in your plan to help you and some fabulous pictures to help you plan your story map! </w:t>
            </w:r>
          </w:p>
          <w:p w14:paraId="61049E5B" w14:textId="77777777" w:rsidR="00573900" w:rsidRDefault="00573900" w:rsidP="00946321"/>
          <w:p w14:paraId="59D46A5B" w14:textId="1FBBE52F" w:rsidR="00573900" w:rsidRDefault="00573900" w:rsidP="00946321">
            <w:r>
              <w:t xml:space="preserve">Use </w:t>
            </w:r>
            <w:proofErr w:type="spellStart"/>
            <w:r>
              <w:t>Supertato</w:t>
            </w:r>
            <w:proofErr w:type="spellEnd"/>
            <w:r>
              <w:t xml:space="preserve"> for inspiration! </w:t>
            </w:r>
            <w:hyperlink r:id="rId22" w:history="1">
              <w:r w:rsidRPr="00573900">
                <w:rPr>
                  <w:color w:val="0000FF"/>
                  <w:u w:val="single"/>
                </w:rPr>
                <w:t>https://www.youtube.com/watch?v=rze89HB9u8g</w:t>
              </w:r>
            </w:hyperlink>
            <w:r>
              <w:t xml:space="preserve"> </w:t>
            </w:r>
          </w:p>
        </w:tc>
        <w:tc>
          <w:tcPr>
            <w:tcW w:w="6035" w:type="dxa"/>
          </w:tcPr>
          <w:p w14:paraId="79E18E88" w14:textId="40462FEC" w:rsidR="004947C2" w:rsidRDefault="004D786C" w:rsidP="004947C2">
            <w:r>
              <w:t>Task 4;</w:t>
            </w:r>
            <w:r w:rsidR="00222D05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4947C2">
              <w:t>Number bonds to 10</w:t>
            </w:r>
          </w:p>
          <w:p w14:paraId="5D25FEE0" w14:textId="77777777" w:rsidR="004947C2" w:rsidRDefault="004947C2" w:rsidP="004947C2">
            <w:r>
              <w:t xml:space="preserve">Practise your number bonds to 10 by playing the Total of 10 and the ‘Make 10’ </w:t>
            </w:r>
          </w:p>
          <w:p w14:paraId="15AFC0CD" w14:textId="77777777" w:rsidR="004947C2" w:rsidRDefault="004947C2" w:rsidP="004947C2">
            <w:r>
              <w:t xml:space="preserve">pyramid card game. </w:t>
            </w:r>
          </w:p>
          <w:p w14:paraId="128441C1" w14:textId="77777777" w:rsidR="004947C2" w:rsidRDefault="004947C2" w:rsidP="004947C2">
            <w:r>
              <w:t>Link to the ‘Total of 10’ card game:</w:t>
            </w:r>
          </w:p>
          <w:p w14:paraId="76DB5550" w14:textId="77777777" w:rsidR="004947C2" w:rsidRDefault="007162E6" w:rsidP="004947C2">
            <w:hyperlink r:id="rId23" w:history="1">
              <w:r w:rsidR="004947C2" w:rsidRPr="005242B2">
                <w:rPr>
                  <w:rStyle w:val="Hyperlink"/>
                </w:rPr>
                <w:t>https://www.youtube.com/watch?v=SD028NO-ZGc&amp;list=PLWIJ2KbiNEyoBDc5yLJ4PaiaY3o5E5xCB&amp;index=5&amp;t</w:t>
              </w:r>
            </w:hyperlink>
            <w:r w:rsidR="004947C2">
              <w:t xml:space="preserve"> </w:t>
            </w:r>
          </w:p>
          <w:p w14:paraId="5764D3D9" w14:textId="77777777" w:rsidR="004947C2" w:rsidRDefault="004947C2" w:rsidP="004947C2">
            <w:r>
              <w:t>Link to the ‘Make 10 Pyramid’ card game:</w:t>
            </w:r>
          </w:p>
          <w:p w14:paraId="52201A5A" w14:textId="77777777" w:rsidR="004947C2" w:rsidRPr="00222D05" w:rsidRDefault="007162E6" w:rsidP="004947C2">
            <w:pPr>
              <w:rPr>
                <w:sz w:val="14"/>
                <w:szCs w:val="14"/>
              </w:rPr>
            </w:pPr>
            <w:hyperlink r:id="rId24" w:history="1">
              <w:r w:rsidR="004947C2" w:rsidRPr="005242B2">
                <w:rPr>
                  <w:rStyle w:val="Hyperlink"/>
                  <w:sz w:val="14"/>
                  <w:szCs w:val="14"/>
                </w:rPr>
                <w:t>https://www.youtube.com/watch?v=3IFFRWkMWGk&amp;list=PLWIJ2KbiNEyoBDc5yLJ4PaiaY3o5E5xCB&amp;index</w:t>
              </w:r>
            </w:hyperlink>
            <w:r w:rsidR="004947C2">
              <w:rPr>
                <w:sz w:val="14"/>
                <w:szCs w:val="14"/>
              </w:rPr>
              <w:t xml:space="preserve"> </w:t>
            </w:r>
          </w:p>
          <w:p w14:paraId="349FC577" w14:textId="77777777" w:rsidR="004947C2" w:rsidRDefault="004947C2" w:rsidP="004947C2">
            <w:pPr>
              <w:rPr>
                <w:sz w:val="14"/>
                <w:szCs w:val="14"/>
              </w:rPr>
            </w:pPr>
            <w:r w:rsidRPr="00222D05">
              <w:rPr>
                <w:sz w:val="14"/>
                <w:szCs w:val="14"/>
              </w:rPr>
              <w:t>Can you make up your own game to practise number bonds to 1</w:t>
            </w:r>
            <w:r>
              <w:rPr>
                <w:sz w:val="14"/>
                <w:szCs w:val="14"/>
              </w:rPr>
              <w:t>0?</w:t>
            </w:r>
          </w:p>
          <w:p w14:paraId="3421553B" w14:textId="05C8B728" w:rsidR="004947C2" w:rsidRDefault="004947C2" w:rsidP="004947C2"/>
          <w:p w14:paraId="45011886" w14:textId="6B506EB0" w:rsidR="00E66720" w:rsidRDefault="00E66720" w:rsidP="00222D05"/>
        </w:tc>
      </w:tr>
      <w:tr w:rsidR="00866380" w14:paraId="596A39F0" w14:textId="77777777" w:rsidTr="00866380">
        <w:trPr>
          <w:trHeight w:val="987"/>
        </w:trPr>
        <w:tc>
          <w:tcPr>
            <w:tcW w:w="2270" w:type="dxa"/>
          </w:tcPr>
          <w:p w14:paraId="3D77F411" w14:textId="77777777" w:rsidR="00866380" w:rsidRPr="002070FE" w:rsidRDefault="00866380" w:rsidP="00946321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6245" w:type="dxa"/>
          </w:tcPr>
          <w:p w14:paraId="3A116F68" w14:textId="77777777" w:rsidR="00866380" w:rsidRDefault="00866380" w:rsidP="00946321">
            <w:r>
              <w:t>Task 5:</w:t>
            </w:r>
            <w:r w:rsidR="00BA5674">
              <w:t xml:space="preserve"> To write your own adventure story where your superhero saves the day!</w:t>
            </w:r>
          </w:p>
          <w:p w14:paraId="7C92BB39" w14:textId="77777777" w:rsidR="00BA5674" w:rsidRDefault="00BA5674" w:rsidP="00BA5674">
            <w:r>
              <w:t>Use your plan from yesterday and remember we need:</w:t>
            </w:r>
          </w:p>
          <w:p w14:paraId="4190699D" w14:textId="705C6DF2" w:rsidR="00BA5674" w:rsidRDefault="00BA5674" w:rsidP="00BA5674">
            <w:r>
              <w:t xml:space="preserve">Beginning (introduce setting and characters!) </w:t>
            </w:r>
          </w:p>
          <w:p w14:paraId="5C3073BD" w14:textId="77777777" w:rsidR="00BA5674" w:rsidRDefault="00BA5674" w:rsidP="00BA5674">
            <w:r>
              <w:t>Middle (problem)</w:t>
            </w:r>
          </w:p>
          <w:p w14:paraId="49D51358" w14:textId="24F2C4B1" w:rsidR="00BA5674" w:rsidRDefault="00BA5674" w:rsidP="00BA5674">
            <w:r>
              <w:t xml:space="preserve">End (How is the problem solved?) </w:t>
            </w:r>
          </w:p>
          <w:p w14:paraId="107083CF" w14:textId="477D56F1" w:rsidR="00BA5674" w:rsidRDefault="00BA5674" w:rsidP="00BA5674"/>
          <w:p w14:paraId="2E7D44FA" w14:textId="29E73797" w:rsidR="00BA5674" w:rsidRDefault="00BA5674" w:rsidP="00BA5674">
            <w:r>
              <w:t>Make sure to use interesting vocabulary! Adjectives, adverbs, conjunctions.</w:t>
            </w:r>
          </w:p>
          <w:p w14:paraId="264C7360" w14:textId="0D1125A4" w:rsidR="00BA5674" w:rsidRDefault="007162E6" w:rsidP="00BA5674">
            <w:hyperlink r:id="rId25" w:history="1">
              <w:r w:rsidR="00BA5674" w:rsidRPr="00BA5674">
                <w:rPr>
                  <w:color w:val="0000FF"/>
                  <w:u w:val="single"/>
                </w:rPr>
                <w:t>https://www.bbc.co.uk/teach/supermovers/ks1-english-adjectives-adverbs-with-johnny-inel/znfjbdm</w:t>
              </w:r>
            </w:hyperlink>
            <w:r w:rsidR="00BA5674">
              <w:t xml:space="preserve"> </w:t>
            </w:r>
          </w:p>
          <w:p w14:paraId="65DDB9DA" w14:textId="062FBFA8" w:rsidR="00BA5674" w:rsidRDefault="00BA5674" w:rsidP="00BA5674"/>
          <w:p w14:paraId="70D8533D" w14:textId="78A4FBAE" w:rsidR="00BA5674" w:rsidRDefault="00BA5674" w:rsidP="00BA5674">
            <w:r>
              <w:t xml:space="preserve">Use some interesting punctuation like commas in a list, exclamation mark, question marks, full stops. </w:t>
            </w:r>
          </w:p>
          <w:p w14:paraId="6C5831ED" w14:textId="77777777" w:rsidR="00BA5674" w:rsidRDefault="00BA5674" w:rsidP="00BA5674"/>
          <w:p w14:paraId="3DDB0B70" w14:textId="4CBEEACB" w:rsidR="00BA5674" w:rsidRDefault="007162E6" w:rsidP="00946321">
            <w:hyperlink r:id="rId26" w:history="1">
              <w:r w:rsidR="00BA5674" w:rsidRPr="00BA5674">
                <w:rPr>
                  <w:color w:val="0000FF"/>
                  <w:u w:val="single"/>
                </w:rPr>
                <w:t>https://www.bbc.co.uk/teach/supermovers/ks1-english-punctuation-with-karim-hacker/zrksqp3</w:t>
              </w:r>
            </w:hyperlink>
            <w:r w:rsidR="00BA5674">
              <w:t xml:space="preserve"> </w:t>
            </w:r>
          </w:p>
        </w:tc>
        <w:tc>
          <w:tcPr>
            <w:tcW w:w="6035" w:type="dxa"/>
          </w:tcPr>
          <w:p w14:paraId="06886A1B" w14:textId="57DB4258" w:rsidR="00866380" w:rsidRDefault="004D786C" w:rsidP="00946321">
            <w:r>
              <w:lastRenderedPageBreak/>
              <w:t>Task 5:</w:t>
            </w:r>
          </w:p>
          <w:p w14:paraId="118D0768" w14:textId="72F78AF4" w:rsidR="00E63A13" w:rsidRDefault="00E63A13" w:rsidP="00946321">
            <w:r>
              <w:t xml:space="preserve">Mental maths: </w:t>
            </w:r>
            <w:r w:rsidR="005B35DA">
              <w:t xml:space="preserve"> </w:t>
            </w:r>
            <w:hyperlink r:id="rId27" w:history="1">
              <w:r w:rsidR="005B35DA" w:rsidRPr="00305401">
                <w:rPr>
                  <w:rStyle w:val="Hyperlink"/>
                </w:rPr>
                <w:t>https://www.topmarks.co.uk/maths-games/hit-the-button</w:t>
              </w:r>
            </w:hyperlink>
            <w:r w:rsidR="005B35DA">
              <w:t xml:space="preserve"> pick the 2x table. </w:t>
            </w:r>
          </w:p>
          <w:p w14:paraId="1B472F1D" w14:textId="2FF04A4F" w:rsidR="004947C2" w:rsidRDefault="004947C2" w:rsidP="00222D05">
            <w:pPr>
              <w:rPr>
                <w:sz w:val="14"/>
                <w:szCs w:val="14"/>
              </w:rPr>
            </w:pPr>
          </w:p>
          <w:p w14:paraId="305F7F6F" w14:textId="5AA88AC8" w:rsidR="004947C2" w:rsidRDefault="004947C2" w:rsidP="00222D05">
            <w:pPr>
              <w:rPr>
                <w:sz w:val="14"/>
                <w:szCs w:val="14"/>
              </w:rPr>
            </w:pPr>
          </w:p>
          <w:p w14:paraId="0EE1031C" w14:textId="13719105" w:rsidR="004947C2" w:rsidRDefault="004947C2" w:rsidP="00222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Complete the challenges 1,2,3</w:t>
            </w:r>
          </w:p>
          <w:p w14:paraId="37A6C18B" w14:textId="77777777" w:rsidR="00222D05" w:rsidRDefault="00222D05" w:rsidP="00222D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hyperlink r:id="rId28" w:history="1">
              <w:r w:rsidR="004947C2" w:rsidRPr="00931168">
                <w:rPr>
                  <w:rStyle w:val="Hyperlink"/>
                  <w:sz w:val="14"/>
                  <w:szCs w:val="14"/>
                </w:rPr>
                <w:t>https://wrm-13b48.kxcdn.com/wp-content/uploads/2020/04/Family-Challenge-Friday-24th.pdf</w:t>
              </w:r>
            </w:hyperlink>
            <w:r w:rsidR="004947C2">
              <w:rPr>
                <w:sz w:val="14"/>
                <w:szCs w:val="14"/>
              </w:rPr>
              <w:t xml:space="preserve"> </w:t>
            </w:r>
          </w:p>
          <w:p w14:paraId="407557DE" w14:textId="77777777" w:rsidR="004947C2" w:rsidRDefault="004947C2" w:rsidP="00222D05"/>
          <w:p w14:paraId="1752AAAC" w14:textId="44317791" w:rsidR="004947C2" w:rsidRDefault="004947C2" w:rsidP="00222D05">
            <w:r>
              <w:t>If you want more challenge continue to do as many as you can!</w:t>
            </w:r>
          </w:p>
        </w:tc>
      </w:tr>
    </w:tbl>
    <w:p w14:paraId="5B3D8188" w14:textId="77777777" w:rsidR="0026296B" w:rsidRPr="0026296B" w:rsidRDefault="0026296B" w:rsidP="0026296B">
      <w:pPr>
        <w:jc w:val="center"/>
        <w:rPr>
          <w:sz w:val="60"/>
          <w:szCs w:val="60"/>
        </w:rPr>
      </w:pPr>
    </w:p>
    <w:p w14:paraId="619F13F9" w14:textId="77777777" w:rsidR="0026296B" w:rsidRDefault="0026296B" w:rsidP="0026296B">
      <w:pPr>
        <w:jc w:val="center"/>
        <w:rPr>
          <w:sz w:val="10"/>
          <w:szCs w:val="10"/>
        </w:rPr>
      </w:pPr>
    </w:p>
    <w:p w14:paraId="2ECE21EE" w14:textId="77777777" w:rsidR="0026296B" w:rsidRDefault="0026296B" w:rsidP="0026296B">
      <w:pPr>
        <w:jc w:val="center"/>
        <w:rPr>
          <w:sz w:val="10"/>
          <w:szCs w:val="10"/>
        </w:rPr>
      </w:pPr>
    </w:p>
    <w:p w14:paraId="34F88592" w14:textId="77777777" w:rsidR="0026296B" w:rsidRPr="0026296B" w:rsidRDefault="0026296B" w:rsidP="0026296B">
      <w:pPr>
        <w:jc w:val="center"/>
        <w:rPr>
          <w:sz w:val="10"/>
          <w:szCs w:val="10"/>
        </w:rPr>
      </w:pPr>
    </w:p>
    <w:sectPr w:rsidR="0026296B" w:rsidRPr="0026296B" w:rsidSect="002070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FE"/>
    <w:rsid w:val="000C41EB"/>
    <w:rsid w:val="00183FFF"/>
    <w:rsid w:val="002070FE"/>
    <w:rsid w:val="00222D05"/>
    <w:rsid w:val="0026296B"/>
    <w:rsid w:val="002F121E"/>
    <w:rsid w:val="00321FD5"/>
    <w:rsid w:val="00362394"/>
    <w:rsid w:val="00420A5B"/>
    <w:rsid w:val="004947C2"/>
    <w:rsid w:val="004D786C"/>
    <w:rsid w:val="004F053A"/>
    <w:rsid w:val="00502B0F"/>
    <w:rsid w:val="00515B3D"/>
    <w:rsid w:val="00573900"/>
    <w:rsid w:val="005B35DA"/>
    <w:rsid w:val="007162E6"/>
    <w:rsid w:val="00866380"/>
    <w:rsid w:val="008A23FF"/>
    <w:rsid w:val="00946321"/>
    <w:rsid w:val="009F5511"/>
    <w:rsid w:val="009F727F"/>
    <w:rsid w:val="00B962ED"/>
    <w:rsid w:val="00BA5674"/>
    <w:rsid w:val="00C05C2E"/>
    <w:rsid w:val="00C304F6"/>
    <w:rsid w:val="00CA2DA8"/>
    <w:rsid w:val="00D1449E"/>
    <w:rsid w:val="00D97983"/>
    <w:rsid w:val="00E63A13"/>
    <w:rsid w:val="00E66720"/>
    <w:rsid w:val="00EE0D70"/>
    <w:rsid w:val="00F2537E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4B55"/>
  <w15:chartTrackingRefBased/>
  <w15:docId w15:val="{F29BBC22-F038-49BD-AC56-DC58D45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2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" TargetMode="External"/><Relationship Id="rId13" Type="http://schemas.openxmlformats.org/officeDocument/2006/relationships/hyperlink" Target="https://www.youtube.com/watch?v=ieT9k537jP4&amp;list=PLWIJ2KbiNEypS0zxt54Wez5X4gnQ-xxvu&amp;index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bbc.co.uk/teach/supermovers/ks1-english-punctuation-with-karim-hacker/zrksq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learning-to-count/place-value-basketball" TargetMode="External"/><Relationship Id="rId7" Type="http://schemas.openxmlformats.org/officeDocument/2006/relationships/hyperlink" Target="https://www.freechildrenstories.com/age-5-8-1" TargetMode="External"/><Relationship Id="rId12" Type="http://schemas.openxmlformats.org/officeDocument/2006/relationships/hyperlink" Target="https://www.topmarks.co.uk/ordering-and-sequencing/caterpillar-ordering" TargetMode="External"/><Relationship Id="rId17" Type="http://schemas.openxmlformats.org/officeDocument/2006/relationships/hyperlink" Target="https://www.youtube.com/watch?v=7zRih61HCZs" TargetMode="External"/><Relationship Id="rId25" Type="http://schemas.openxmlformats.org/officeDocument/2006/relationships/hyperlink" Target="https://www.bbc.co.uk/teach/supermovers/ks1-english-adjectives-adverbs-with-johnny-inel/znfjb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2/" TargetMode="External"/><Relationship Id="rId20" Type="http://schemas.openxmlformats.org/officeDocument/2006/relationships/hyperlink" Target="https://whiterosemaths.com/homelearning/year-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storybooks-and-games/" TargetMode="External"/><Relationship Id="rId11" Type="http://schemas.openxmlformats.org/officeDocument/2006/relationships/hyperlink" Target="https://home.oxfordowl.co.uk/blog/4-fun-ways-to-develop-characters-for-a-short-story/" TargetMode="External"/><Relationship Id="rId24" Type="http://schemas.openxmlformats.org/officeDocument/2006/relationships/hyperlink" Target="https://www.youtube.com/watch?v=3IFFRWkMWGk&amp;list=PLWIJ2KbiNEyoBDc5yLJ4PaiaY3o5E5xCB&amp;index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topmarks.co.uk/maths-games/hit-the-button%20" TargetMode="External"/><Relationship Id="rId23" Type="http://schemas.openxmlformats.org/officeDocument/2006/relationships/hyperlink" Target="https://www.youtube.com/watch?v=SD028NO-ZGc&amp;list=PLWIJ2KbiNEyoBDc5yLJ4PaiaY3o5E5xCB&amp;index=5&amp;t" TargetMode="External"/><Relationship Id="rId28" Type="http://schemas.openxmlformats.org/officeDocument/2006/relationships/hyperlink" Target="https://wrm-13b48.kxcdn.com/wp-content/uploads/2020/04/Family-Challenge-Friday-24th.pdf" TargetMode="External"/><Relationship Id="rId10" Type="http://schemas.openxmlformats.org/officeDocument/2006/relationships/hyperlink" Target="https://www.youtube.com/watch?v=rze89HB9u8g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phonicsbloom.com/" TargetMode="External"/><Relationship Id="rId14" Type="http://schemas.openxmlformats.org/officeDocument/2006/relationships/hyperlink" Target="https://www.bbc.co.uk/bitesize/topics/zpccwmn/articles/z8mqsrd" TargetMode="External"/><Relationship Id="rId22" Type="http://schemas.openxmlformats.org/officeDocument/2006/relationships/hyperlink" Target="https://www.youtube.com/watch?v=rze89HB9u8g" TargetMode="External"/><Relationship Id="rId27" Type="http://schemas.openxmlformats.org/officeDocument/2006/relationships/hyperlink" Target="https://www.topmarks.co.uk/maths-games/hit-the-butt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Yasmin Harker</cp:lastModifiedBy>
  <cp:revision>2</cp:revision>
  <dcterms:created xsi:type="dcterms:W3CDTF">2020-04-27T09:33:00Z</dcterms:created>
  <dcterms:modified xsi:type="dcterms:W3CDTF">2020-04-27T09:33:00Z</dcterms:modified>
</cp:coreProperties>
</file>